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A6284E" w14:textId="77777777" w:rsidR="00B86B36" w:rsidRPr="008D6BE2" w:rsidRDefault="00B86B36" w:rsidP="00B86B36">
      <w:pPr>
        <w:ind w:firstLine="69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sub_1000"/>
      <w:r w:rsidRPr="008D6B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N 1</w:t>
      </w:r>
    </w:p>
    <w:bookmarkEnd w:id="0"/>
    <w:p w14:paraId="50650C41" w14:textId="77777777" w:rsidR="00B86B36" w:rsidRPr="008D6BE2" w:rsidRDefault="00B86B36" w:rsidP="00B86B3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94043C" w14:textId="77777777" w:rsidR="00B86B36" w:rsidRPr="008D6BE2" w:rsidRDefault="00B86B36" w:rsidP="00B86B3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Показатели</w:t>
      </w:r>
      <w:r w:rsidRPr="008D6BE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br/>
        <w:t>деятельности дошкольной образовательной организации, подлежащей самообследованию</w:t>
      </w:r>
      <w:r w:rsidRPr="008D6BE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br/>
        <w:t xml:space="preserve">(утв. </w:t>
      </w:r>
      <w:hyperlink w:anchor="sub_0" w:history="1">
        <w:r w:rsidRPr="008D6BE2">
          <w:rPr>
            <w:rFonts w:ascii="Times New Roman" w:eastAsia="Times New Roman" w:hAnsi="Times New Roman" w:cs="Times New Roman"/>
            <w:kern w:val="36"/>
            <w:sz w:val="24"/>
            <w:szCs w:val="24"/>
            <w:lang w:eastAsia="ru-RU"/>
          </w:rPr>
          <w:t>приказом</w:t>
        </w:r>
      </w:hyperlink>
      <w:r w:rsidRPr="008D6BE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Министерства образования и науки РФ от 10 декабря 2013 г. N 1324)</w:t>
      </w:r>
    </w:p>
    <w:p w14:paraId="7C735DD7" w14:textId="77777777" w:rsidR="00B86B36" w:rsidRPr="008D6BE2" w:rsidRDefault="00B86B36" w:rsidP="00B86B3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921"/>
        <w:gridCol w:w="2268"/>
      </w:tblGrid>
      <w:tr w:rsidR="008D6BE2" w:rsidRPr="008D6BE2" w14:paraId="64B95C46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3FE7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5CA5C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510F00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8D6BE2" w:rsidRPr="008D6BE2" w14:paraId="70A02983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5CB36" w14:textId="77777777" w:rsidR="002418F4" w:rsidRPr="008D6BE2" w:rsidRDefault="002418F4" w:rsidP="00B86B36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bookmarkStart w:id="1" w:name="sub_1001"/>
            <w:r w:rsidRPr="008D6BE2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1.</w:t>
            </w:r>
            <w:bookmarkEnd w:id="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1B20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B7A77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2826C211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58A0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sub_101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  <w:bookmarkEnd w:id="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C8603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5DCA4E" w14:textId="1C3E0394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8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</w:tr>
      <w:tr w:rsidR="008D6BE2" w:rsidRPr="008D6BE2" w14:paraId="582B4CE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FD4B3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sub_111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  <w:bookmarkEnd w:id="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FBEA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01EE9A" w14:textId="0F03F4A1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</w:tr>
      <w:tr w:rsidR="008D6BE2" w:rsidRPr="008D6BE2" w14:paraId="60E60D4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32F2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" w:name="sub_111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  <w:bookmarkEnd w:id="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4220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BAA8AF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7EB9557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3B9F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" w:name="sub_111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  <w:bookmarkEnd w:id="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727C3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1D5E5A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556E343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1C8D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sub_111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  <w:bookmarkEnd w:id="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1F87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B65882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6A6EA1F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501C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" w:name="sub_101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  <w:bookmarkEnd w:id="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2488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9501B1" w14:textId="639D5C7E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</w:tr>
      <w:tr w:rsidR="008D6BE2" w:rsidRPr="008D6BE2" w14:paraId="4344D225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76EB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" w:name="sub_101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  <w:bookmarkEnd w:id="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E7BD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9153B3" w14:textId="0C0CB510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</w:tr>
      <w:tr w:rsidR="008D6BE2" w:rsidRPr="008D6BE2" w14:paraId="5F103F87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EA04C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" w:name="sub_101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  <w:bookmarkEnd w:id="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848B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299A46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2F8D851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FE8E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" w:name="sub_114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  <w:bookmarkEnd w:id="1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3F4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DAD796" w14:textId="7140EDA2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189/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8D6BE2" w:rsidRPr="008D6BE2" w14:paraId="69EB5F19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67C0B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" w:name="sub_114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  <w:bookmarkEnd w:id="1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1ABE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6CAB10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44B6D24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3D9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" w:name="sub_114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  <w:bookmarkEnd w:id="1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2A45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276E14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562A963D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CCB0D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" w:name="sub_1015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  <w:bookmarkEnd w:id="1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6777B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5287A6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1077C93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27F13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" w:name="sub_115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  <w:bookmarkEnd w:id="1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C3D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A2AA9B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3661E2E3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DF7D9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5" w:name="sub_115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  <w:bookmarkEnd w:id="1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A2FA0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91E743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человека/ %</w:t>
            </w:r>
          </w:p>
        </w:tc>
      </w:tr>
      <w:tr w:rsidR="008D6BE2" w:rsidRPr="008D6BE2" w14:paraId="7C87374C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9E75E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6" w:name="sub_115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  <w:bookmarkEnd w:id="1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DF73D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429CD4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D6BE2" w:rsidRPr="008D6BE2" w14:paraId="3D4F236F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15DFC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7" w:name="sub_1016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  <w:bookmarkEnd w:id="1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F84A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710163" w14:textId="5E6C0665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дня</w:t>
            </w:r>
          </w:p>
        </w:tc>
      </w:tr>
      <w:tr w:rsidR="008D6BE2" w:rsidRPr="008D6BE2" w14:paraId="1E82B651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F257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sub_1017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  <w:bookmarkEnd w:id="1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C9B9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8A08DB" w14:textId="7D914627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8D6BE2" w:rsidRPr="008D6BE2" w14:paraId="4C00DFDB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13D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sub_117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1.7.1</w:t>
            </w:r>
            <w:bookmarkEnd w:id="1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3E2D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AD3616" w14:textId="6F6FA9B9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0B25D6E1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8A3C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0" w:name="sub_117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  <w:bookmarkEnd w:id="2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F231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820C7D" w14:textId="06DABDA0" w:rsidR="002418F4" w:rsidRPr="008D6BE2" w:rsidRDefault="0078065B" w:rsidP="00F36E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2936E210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1237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1" w:name="sub_117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  <w:bookmarkEnd w:id="2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9E9C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36AA7B" w14:textId="44AB3607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333372F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B4E30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2" w:name="sub_117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  <w:bookmarkEnd w:id="2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6CA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AB2EE9" w14:textId="66EE4345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3A4F1109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F45A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3" w:name="sub_1018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  <w:bookmarkEnd w:id="2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E72B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442BC0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7972E3A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4729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4" w:name="sub_118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  <w:bookmarkEnd w:id="2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FAEE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D5F145" w14:textId="39EA1204" w:rsidR="002418F4" w:rsidRPr="008D6BE2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14:paraId="2595A8A1" w14:textId="6714CE4C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8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038E383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5771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5" w:name="sub_118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  <w:bookmarkEnd w:id="2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6379F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0A42F" w14:textId="064C5B63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14:paraId="38F75540" w14:textId="30B1C4C4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8D6BE2" w:rsidRPr="008D6BE2" w14:paraId="522A6D2D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05AA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6" w:name="sub_1019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  <w:bookmarkEnd w:id="2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247A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33B818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2202C9AC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B25DF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7" w:name="sub_119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  <w:bookmarkEnd w:id="2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8C3A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D62613" w14:textId="6F4DDCC4" w:rsidR="002418F4" w:rsidRPr="008D6BE2" w:rsidRDefault="0078065B" w:rsidP="00504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 /</w:t>
            </w:r>
          </w:p>
          <w:p w14:paraId="307F62EC" w14:textId="2F7BDD91" w:rsidR="002418F4" w:rsidRPr="008D6BE2" w:rsidRDefault="0078065B" w:rsidP="00504B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23822686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F83B7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8" w:name="sub_119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  <w:bookmarkEnd w:id="2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CFCD3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2C1E0B" w14:textId="6B0051BB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</w:p>
          <w:p w14:paraId="0F895B59" w14:textId="3FB3ACFE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4F3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73D0C484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C973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9" w:name="sub_1110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  <w:bookmarkEnd w:id="2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18C6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43C4C0" w14:textId="41CD6AC1" w:rsidR="002418F4" w:rsidRPr="008D6BE2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человека/ </w:t>
            </w:r>
          </w:p>
          <w:p w14:paraId="1BDFCD39" w14:textId="165F53B5" w:rsidR="002418F4" w:rsidRPr="008D6BE2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78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242894DD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000B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0" w:name="sub_1101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  <w:bookmarkEnd w:id="3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8B45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2A4B9D" w14:textId="59FE1A3C" w:rsidR="002418F4" w:rsidRPr="008D6BE2" w:rsidRDefault="00B633BD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</w:p>
          <w:p w14:paraId="28A384C0" w14:textId="6BC86DF0" w:rsidR="002418F4" w:rsidRPr="008D6BE2" w:rsidRDefault="00B633BD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19BBED36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3B75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1" w:name="sub_1101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  <w:bookmarkEnd w:id="3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CF19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CC68FF" w14:textId="2ABA233A" w:rsidR="002418F4" w:rsidRPr="008D6BE2" w:rsidRDefault="00B633BD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14:paraId="4FE4DB3F" w14:textId="253AB4CB" w:rsidR="002418F4" w:rsidRPr="008D6BE2" w:rsidRDefault="00B633BD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D6BE2" w:rsidRPr="008D6BE2" w14:paraId="76E5A17C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7E49E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2" w:name="sub_1101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  <w:bookmarkEnd w:id="3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A5D7C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C140F4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4A706082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111DF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3" w:name="sub_1101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  <w:bookmarkEnd w:id="3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93B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7ACF69" w14:textId="326EDF12" w:rsidR="002418F4" w:rsidRPr="008D6BE2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63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</w:p>
          <w:p w14:paraId="6F73D99D" w14:textId="11D55BC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3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633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  <w:r w:rsidR="004F3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8D6BE2" w:rsidRPr="008D6BE2" w14:paraId="731C1B87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33A7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4" w:name="sub_11015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  <w:bookmarkEnd w:id="3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69589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B38C5A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5BB2D327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90B2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5" w:name="sub_1115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1.15.1</w:t>
            </w:r>
            <w:bookmarkEnd w:id="3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D631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9EF1E6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D6BE2" w:rsidRPr="008D6BE2" w14:paraId="09BB30AE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B6DC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6" w:name="sub_1115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  <w:bookmarkEnd w:id="3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EAF9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F27D3B" w14:textId="26FF3F5C" w:rsidR="002418F4" w:rsidRPr="008D6BE2" w:rsidRDefault="00B633BD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D6BE2" w:rsidRPr="008D6BE2" w14:paraId="19E0D753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3A9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7" w:name="sub_1115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  <w:bookmarkEnd w:id="3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F48E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BBEF86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D6BE2" w:rsidRPr="008D6BE2" w14:paraId="22A39FBC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1575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8" w:name="sub_1115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  <w:bookmarkEnd w:id="3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10D7B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1F1633" w14:textId="40AE6CC3" w:rsidR="002418F4" w:rsidRPr="008D6BE2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D6BE2" w:rsidRPr="008D6BE2" w14:paraId="7575CF8C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3B6DA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9" w:name="sub_11155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  <w:bookmarkEnd w:id="3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AB4F2" w14:textId="77777777" w:rsidR="002418F4" w:rsidRPr="008D6BE2" w:rsidRDefault="002418F4" w:rsidP="00F36E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FC632F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D6BE2" w:rsidRPr="008D6BE2" w14:paraId="7BE398BD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8270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0" w:name="sub_11156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  <w:bookmarkEnd w:id="4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DB9B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FA8596" w14:textId="3D58C706" w:rsidR="002418F4" w:rsidRPr="008D6BE2" w:rsidRDefault="00B633BD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D6BE2" w:rsidRPr="008D6BE2" w14:paraId="2CD2F9E2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79547" w14:textId="77777777" w:rsidR="002418F4" w:rsidRPr="008D6BE2" w:rsidRDefault="002418F4" w:rsidP="00B86B36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bookmarkStart w:id="41" w:name="sub_1002"/>
            <w:r w:rsidRPr="008D6BE2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>2.</w:t>
            </w:r>
            <w:bookmarkEnd w:id="4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6A02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C9FBF0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BE2" w:rsidRPr="008D6BE2" w14:paraId="2A752928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928D2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2" w:name="sub_1021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  <w:bookmarkEnd w:id="4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FD256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A5031C" w14:textId="76FF7458" w:rsidR="002418F4" w:rsidRPr="008D6BE2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893,3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D6BE2" w:rsidRPr="008D6BE2" w14:paraId="3473F547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8B12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3" w:name="sub_1022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  <w:bookmarkEnd w:id="4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12C44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BBF35C" w14:textId="5E949515" w:rsidR="002418F4" w:rsidRPr="008D6BE2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244,4</w:t>
            </w:r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="002418F4"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D6BE2" w:rsidRPr="008D6BE2" w14:paraId="16732FA5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6B00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4" w:name="sub_1023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  <w:bookmarkEnd w:id="4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6C069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8034B8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D6BE2" w:rsidRPr="008D6BE2" w14:paraId="761E965D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8B45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5" w:name="sub_1024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  <w:bookmarkEnd w:id="4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CBD1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E5E8BF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2418F4" w:rsidRPr="008D6BE2" w14:paraId="309A01C4" w14:textId="77777777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B69B8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6" w:name="sub_1025"/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  <w:bookmarkEnd w:id="4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37C1B" w14:textId="77777777" w:rsidR="002418F4" w:rsidRPr="008D6BE2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0CDD7E" w14:textId="77777777" w:rsidR="002418F4" w:rsidRPr="008D6BE2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14:paraId="76A32D26" w14:textId="77777777" w:rsidR="0078065B" w:rsidRDefault="0078065B" w:rsidP="008A46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DD12F6" w14:textId="164881AB" w:rsidR="008A4673" w:rsidRPr="008D6BE2" w:rsidRDefault="008A4673" w:rsidP="008A46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</w:rPr>
        <w:t>Аналитическая часть</w:t>
      </w:r>
    </w:p>
    <w:p w14:paraId="642D45DA" w14:textId="69A073E4" w:rsidR="008A4673" w:rsidRPr="008D6BE2" w:rsidRDefault="008A4673" w:rsidP="008A4673">
      <w:pPr>
        <w:keepNext/>
        <w:keepLines/>
        <w:spacing w:before="200" w:after="0" w:line="240" w:lineRule="auto"/>
        <w:ind w:firstLine="284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>Муниципальное бюджетное дошкольное образовательное учреждение «</w:t>
      </w:r>
      <w:r w:rsidR="004F3C41">
        <w:rPr>
          <w:rFonts w:ascii="Times New Roman" w:eastAsia="Times New Roman" w:hAnsi="Times New Roman" w:cs="Times New Roman"/>
          <w:bCs/>
          <w:sz w:val="24"/>
          <w:szCs w:val="24"/>
        </w:rPr>
        <w:t>Центр развития ребенка-д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етский № </w:t>
      </w:r>
      <w:r w:rsidR="004F3C41">
        <w:rPr>
          <w:rFonts w:ascii="Times New Roman" w:eastAsia="Times New Roman" w:hAnsi="Times New Roman" w:cs="Times New Roman"/>
          <w:bCs/>
          <w:sz w:val="24"/>
          <w:szCs w:val="24"/>
        </w:rPr>
        <w:t>85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="004F3C41">
        <w:rPr>
          <w:rFonts w:ascii="Times New Roman" w:eastAsia="Times New Roman" w:hAnsi="Times New Roman" w:cs="Times New Roman"/>
          <w:bCs/>
          <w:sz w:val="24"/>
          <w:szCs w:val="24"/>
        </w:rPr>
        <w:t>Карусель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>» функционирует с 1</w:t>
      </w:r>
      <w:r w:rsidR="004F3C41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F3C41">
        <w:rPr>
          <w:rFonts w:ascii="Times New Roman" w:eastAsia="Times New Roman" w:hAnsi="Times New Roman" w:cs="Times New Roman"/>
          <w:bCs/>
          <w:sz w:val="24"/>
          <w:szCs w:val="24"/>
        </w:rPr>
        <w:t>января 2022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 года. </w:t>
      </w:r>
    </w:p>
    <w:p w14:paraId="37DD97E9" w14:textId="77777777" w:rsidR="008A4673" w:rsidRPr="008D6BE2" w:rsidRDefault="008A4673" w:rsidP="008A4673">
      <w:pPr>
        <w:keepNext/>
        <w:keepLines/>
        <w:spacing w:before="200" w:after="0" w:line="240" w:lineRule="auto"/>
        <w:ind w:firstLine="284"/>
        <w:contextualSpacing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Тип  - </w:t>
      </w:r>
      <w:r w:rsidRPr="008D6BE2">
        <w:rPr>
          <w:rFonts w:ascii="Times New Roman" w:eastAsia="Calibri" w:hAnsi="Times New Roman" w:cs="Times New Roman"/>
          <w:sz w:val="24"/>
          <w:szCs w:val="24"/>
          <w:lang w:eastAsia="ru-RU"/>
        </w:rPr>
        <w:t>дошкольное образовательное учреждение.</w:t>
      </w:r>
    </w:p>
    <w:p w14:paraId="4B1985B5" w14:textId="5561F633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Вид, статус -</w:t>
      </w:r>
      <w:r w:rsidRPr="008D6BE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   </w:t>
      </w:r>
      <w:r w:rsidR="004F3C41">
        <w:rPr>
          <w:rFonts w:ascii="Times New Roman" w:eastAsia="Calibri" w:hAnsi="Times New Roman" w:cs="Times New Roman"/>
          <w:sz w:val="24"/>
          <w:szCs w:val="24"/>
          <w:lang w:eastAsia="ru-RU"/>
        </w:rPr>
        <w:t>центр развития ребенка-</w:t>
      </w:r>
      <w:r w:rsidRPr="008D6BE2">
        <w:rPr>
          <w:rFonts w:ascii="Times New Roman" w:eastAsia="Calibri" w:hAnsi="Times New Roman" w:cs="Times New Roman"/>
          <w:sz w:val="24"/>
          <w:szCs w:val="24"/>
          <w:lang w:eastAsia="ru-RU"/>
        </w:rPr>
        <w:t>детский сад</w:t>
      </w:r>
    </w:p>
    <w:p w14:paraId="2D2B5635" w14:textId="496E589E" w:rsidR="008A4673" w:rsidRPr="008D6BE2" w:rsidRDefault="008A4673" w:rsidP="008A4673">
      <w:pPr>
        <w:keepNext/>
        <w:keepLines/>
        <w:spacing w:before="200" w:after="0" w:line="240" w:lineRule="auto"/>
        <w:ind w:firstLine="284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В ДОУ </w:t>
      </w:r>
      <w:r w:rsidR="0078065B">
        <w:rPr>
          <w:rFonts w:ascii="Times New Roman" w:eastAsia="Times New Roman" w:hAnsi="Times New Roman" w:cs="Times New Roman"/>
          <w:bCs/>
          <w:sz w:val="24"/>
          <w:szCs w:val="24"/>
        </w:rPr>
        <w:t>9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</w:rPr>
        <w:t xml:space="preserve"> групп. 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численность воспитанников на 01.01.202</w:t>
      </w:r>
      <w:r w:rsidR="007806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составила </w:t>
      </w:r>
      <w:r w:rsidR="0078065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>89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детей. 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Обслуживают детей </w:t>
      </w:r>
      <w:r w:rsidR="00B633B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32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сотрудник</w:t>
      </w:r>
      <w:r w:rsidR="00B633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из них </w:t>
      </w:r>
      <w:r w:rsidR="00B633B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15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633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– 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</w:t>
      </w:r>
      <w:r w:rsidR="00B633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729706D8" w14:textId="6D80A749" w:rsidR="008A4673" w:rsidRPr="008D6BE2" w:rsidRDefault="008A4673" w:rsidP="008A4673">
      <w:pPr>
        <w:spacing w:after="0" w:line="240" w:lineRule="auto"/>
        <w:ind w:left="-142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Дошкольное образовательное учреждение № </w:t>
      </w:r>
      <w:r w:rsidR="0078065B"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78065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Карусель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работает на основании: Лицензии на ведение образовательной деятельности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регистрационный № 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>10851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0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B633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 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26EE7346" w14:textId="16C223E0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Лицензия на медицинскую деятельность от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26.07.2022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ЛО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41-01181-16/005887077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серия ЛО-01 № 0000230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4C90000" w14:textId="053DA344" w:rsidR="008A4673" w:rsidRPr="008D6BE2" w:rsidRDefault="008A4673" w:rsidP="00913428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 утвержден постановлением Исполнительного комитета от </w:t>
      </w:r>
      <w:proofErr w:type="gramStart"/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</w:t>
      </w:r>
      <w:proofErr w:type="gramEnd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4243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9DB2F95" w14:textId="1EA26000" w:rsidR="00913428" w:rsidRDefault="008A4673" w:rsidP="009134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Юридический и фактический адрес МБДОУ: </w:t>
      </w:r>
      <w:r w:rsidRPr="008D6BE2">
        <w:rPr>
          <w:rFonts w:ascii="Times New Roman" w:eastAsia="Calibri" w:hAnsi="Times New Roman" w:cs="Times New Roman"/>
          <w:sz w:val="24"/>
          <w:szCs w:val="24"/>
        </w:rPr>
        <w:t>4238</w:t>
      </w:r>
      <w:r w:rsidR="00913428">
        <w:rPr>
          <w:rFonts w:ascii="Times New Roman" w:eastAsia="Calibri" w:hAnsi="Times New Roman" w:cs="Times New Roman"/>
          <w:sz w:val="24"/>
          <w:szCs w:val="24"/>
        </w:rPr>
        <w:t>47</w:t>
      </w:r>
      <w:r w:rsidRPr="008D6BE2">
        <w:rPr>
          <w:rFonts w:ascii="Times New Roman" w:eastAsia="Calibri" w:hAnsi="Times New Roman" w:cs="Times New Roman"/>
          <w:sz w:val="24"/>
          <w:szCs w:val="24"/>
        </w:rPr>
        <w:t>, Республика Татарстан, город Набережные Челны</w:t>
      </w:r>
      <w:r w:rsidR="00913428">
        <w:rPr>
          <w:rFonts w:ascii="Times New Roman" w:eastAsia="Calibri" w:hAnsi="Times New Roman" w:cs="Times New Roman"/>
          <w:sz w:val="24"/>
          <w:szCs w:val="24"/>
        </w:rPr>
        <w:t>, улица Николая Мальнева, зд.1</w:t>
      </w:r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, электронный почтовый адрес </w:t>
      </w:r>
      <w:hyperlink r:id="rId6" w:history="1">
        <w:r w:rsidR="00913428" w:rsidRPr="00C85817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sad85karusel@mail.ru</w:t>
        </w:r>
      </w:hyperlink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8312908" w14:textId="270D560D" w:rsidR="008A4673" w:rsidRPr="008D6BE2" w:rsidRDefault="008A4673" w:rsidP="00913428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расположен в двухэтажном здании, с проектной мощностью 2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детей. Установлен необходимый режим функционирования МБДОУ «Детский </w:t>
      </w:r>
      <w:proofErr w:type="gramStart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  №</w:t>
      </w:r>
      <w:proofErr w:type="gramEnd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(водоснабжение, отопление, освещение и т.д.) в соответствии с требованиями </w:t>
      </w:r>
      <w:proofErr w:type="spellStart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Госпожнадзора.</w:t>
      </w:r>
    </w:p>
    <w:p w14:paraId="00FFE6F6" w14:textId="6416A645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       Район находится в </w:t>
      </w:r>
      <w:r w:rsidR="00913428">
        <w:rPr>
          <w:rFonts w:ascii="Times New Roman" w:eastAsia="Calibri" w:hAnsi="Times New Roman" w:cs="Times New Roman"/>
          <w:sz w:val="24"/>
          <w:szCs w:val="24"/>
        </w:rPr>
        <w:t>микрорайоне ЖК «Притяжение»</w:t>
      </w:r>
      <w:r w:rsidRPr="008D6BE2">
        <w:rPr>
          <w:rFonts w:ascii="Times New Roman" w:eastAsia="Calibri" w:hAnsi="Times New Roman" w:cs="Times New Roman"/>
          <w:sz w:val="24"/>
          <w:szCs w:val="24"/>
        </w:rPr>
        <w:t>. Ближайшее окружение</w:t>
      </w:r>
      <w:r w:rsidR="00913428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жилой массив. Участок ДОУ озеленен, оснащен прогулочными верандами и постройками для игровой деятельности, разбиты цветники и клумбы. Имеется спортивная площадка с оборудованием для развития основных видов движений и проведения подвижных игр и соревнований. </w:t>
      </w:r>
    </w:p>
    <w:p w14:paraId="744C10AE" w14:textId="08D9EDCC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Позвонить нам Вы можете </w:t>
      </w:r>
      <w:proofErr w:type="gramStart"/>
      <w:r w:rsidRPr="008D6BE2">
        <w:rPr>
          <w:rFonts w:ascii="Times New Roman" w:eastAsia="Calibri" w:hAnsi="Times New Roman" w:cs="Times New Roman"/>
          <w:sz w:val="24"/>
          <w:szCs w:val="24"/>
        </w:rPr>
        <w:t>по  телефону</w:t>
      </w:r>
      <w:proofErr w:type="gramEnd"/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 - (8552) </w:t>
      </w:r>
      <w:r w:rsidR="00913428">
        <w:rPr>
          <w:rFonts w:ascii="Times New Roman" w:eastAsia="Calibri" w:hAnsi="Times New Roman" w:cs="Times New Roman"/>
          <w:sz w:val="24"/>
          <w:szCs w:val="24"/>
        </w:rPr>
        <w:t>49</w:t>
      </w:r>
      <w:r w:rsidRPr="008D6BE2">
        <w:rPr>
          <w:rFonts w:ascii="Times New Roman" w:eastAsia="Calibri" w:hAnsi="Times New Roman" w:cs="Times New Roman"/>
          <w:sz w:val="24"/>
          <w:szCs w:val="24"/>
        </w:rPr>
        <w:t>-</w:t>
      </w:r>
      <w:r w:rsidR="00913428">
        <w:rPr>
          <w:rFonts w:ascii="Times New Roman" w:eastAsia="Calibri" w:hAnsi="Times New Roman" w:cs="Times New Roman"/>
          <w:sz w:val="24"/>
          <w:szCs w:val="24"/>
        </w:rPr>
        <w:t>32</w:t>
      </w:r>
      <w:r w:rsidRPr="008D6BE2">
        <w:rPr>
          <w:rFonts w:ascii="Times New Roman" w:eastAsia="Calibri" w:hAnsi="Times New Roman" w:cs="Times New Roman"/>
          <w:sz w:val="24"/>
          <w:szCs w:val="24"/>
        </w:rPr>
        <w:t>-</w:t>
      </w:r>
      <w:r w:rsidR="00913428">
        <w:rPr>
          <w:rFonts w:ascii="Times New Roman" w:eastAsia="Calibri" w:hAnsi="Times New Roman" w:cs="Times New Roman"/>
          <w:sz w:val="24"/>
          <w:szCs w:val="24"/>
        </w:rPr>
        <w:t>01</w:t>
      </w:r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913428">
        <w:rPr>
          <w:rFonts w:ascii="Times New Roman" w:eastAsia="Calibri" w:hAnsi="Times New Roman" w:cs="Times New Roman"/>
          <w:sz w:val="24"/>
          <w:szCs w:val="24"/>
        </w:rPr>
        <w:t>49</w:t>
      </w:r>
      <w:r w:rsidRPr="008D6BE2">
        <w:rPr>
          <w:rFonts w:ascii="Times New Roman" w:eastAsia="Calibri" w:hAnsi="Times New Roman" w:cs="Times New Roman"/>
          <w:sz w:val="24"/>
          <w:szCs w:val="24"/>
        </w:rPr>
        <w:t>-</w:t>
      </w:r>
      <w:r w:rsidR="00913428">
        <w:rPr>
          <w:rFonts w:ascii="Times New Roman" w:eastAsia="Calibri" w:hAnsi="Times New Roman" w:cs="Times New Roman"/>
          <w:sz w:val="24"/>
          <w:szCs w:val="24"/>
        </w:rPr>
        <w:t>32</w:t>
      </w:r>
      <w:r w:rsidRPr="008D6BE2">
        <w:rPr>
          <w:rFonts w:ascii="Times New Roman" w:eastAsia="Calibri" w:hAnsi="Times New Roman" w:cs="Times New Roman"/>
          <w:sz w:val="24"/>
          <w:szCs w:val="24"/>
        </w:rPr>
        <w:t>-</w:t>
      </w:r>
      <w:r w:rsidR="00913428">
        <w:rPr>
          <w:rFonts w:ascii="Times New Roman" w:eastAsia="Calibri" w:hAnsi="Times New Roman" w:cs="Times New Roman"/>
          <w:sz w:val="24"/>
          <w:szCs w:val="24"/>
        </w:rPr>
        <w:t>03.</w:t>
      </w:r>
    </w:p>
    <w:p w14:paraId="12BFB48D" w14:textId="77777777" w:rsidR="00913428" w:rsidRDefault="00913428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98A1ABF" w14:textId="2B846FBF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lastRenderedPageBreak/>
        <w:t>В ДОУ имеется нормативно-правовая документация, регулирующая деятельность учреждения:</w:t>
      </w:r>
    </w:p>
    <w:p w14:paraId="3230EB74" w14:textId="77777777" w:rsidR="008A4673" w:rsidRPr="008D6BE2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ДОУ</w:t>
      </w:r>
    </w:p>
    <w:p w14:paraId="19C5815B" w14:textId="77777777" w:rsidR="008A4673" w:rsidRPr="008D6BE2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с учредителем</w:t>
      </w:r>
    </w:p>
    <w:p w14:paraId="49004D16" w14:textId="77777777" w:rsidR="008A4673" w:rsidRPr="008D6BE2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Договоры между родителями (законными представителями) и ДОУ</w:t>
      </w:r>
    </w:p>
    <w:p w14:paraId="2B9A1458" w14:textId="77777777" w:rsidR="008A4673" w:rsidRPr="008D6BE2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 ведется в соответствии с Номенклатурой дел ДОУ</w:t>
      </w:r>
    </w:p>
    <w:p w14:paraId="510B3528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группы функционировали, в соответствии с уставом, в режиме полного рабочего дня (12 часов) при пятидневной рабочей неделе, с 06.00 до 18.00.</w:t>
      </w:r>
    </w:p>
    <w:p w14:paraId="36031A6C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ДОУ осуществляется в соответствии с Уставом дошкольного образовательного учреждения и законодательством Российской Федерации.</w:t>
      </w:r>
    </w:p>
    <w:p w14:paraId="30196160" w14:textId="7FCB8771" w:rsidR="008A4673" w:rsidRPr="008D6BE2" w:rsidRDefault="008A4673" w:rsidP="008A4673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коллектив определяет цели и задачи своей деятельности в соответствии с положениями Конвенции ООН о правах ребенка, Законом Российской Федерации «Об образовании», Концепцией модернизации системы образования до 2012 года, Концепцией развития дошкольного образования,  а также, исходя из специфики работы МБДОУ №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социального заказа общества. </w:t>
      </w:r>
    </w:p>
    <w:p w14:paraId="58B965EF" w14:textId="77777777" w:rsidR="004D3676" w:rsidRPr="008D6BE2" w:rsidRDefault="004D3676" w:rsidP="008A4673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88554B" w14:textId="535E2034" w:rsidR="008A4673" w:rsidRPr="008D6BE2" w:rsidRDefault="004D3676" w:rsidP="008A4673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E2">
        <w:rPr>
          <w:rFonts w:ascii="Times New Roman" w:hAnsi="Times New Roman" w:cs="Times New Roman"/>
          <w:b/>
          <w:sz w:val="24"/>
          <w:szCs w:val="24"/>
        </w:rPr>
        <w:t>Информационное обеспечение</w:t>
      </w:r>
      <w:r w:rsidRPr="008D6BE2">
        <w:rPr>
          <w:rFonts w:ascii="Times New Roman" w:hAnsi="Times New Roman" w:cs="Times New Roman"/>
          <w:sz w:val="24"/>
          <w:szCs w:val="24"/>
        </w:rPr>
        <w:t xml:space="preserve"> представлено информационной базой, включающей выход сеть-Интернет, наличием электронной почты. В соответствии с постановлением Правительства Российской Федерации от 10 июля 2013 г. № 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функционирует сайт ДОУ по адресу:</w:t>
      </w:r>
      <w:r w:rsidR="00913428">
        <w:rPr>
          <w:rFonts w:ascii="Times New Roman" w:hAnsi="Times New Roman" w:cs="Times New Roman"/>
          <w:sz w:val="24"/>
          <w:szCs w:val="24"/>
        </w:rPr>
        <w:t xml:space="preserve"> </w:t>
      </w:r>
      <w:r w:rsidR="00913428" w:rsidRPr="00913428">
        <w:rPr>
          <w:rFonts w:ascii="Times New Roman" w:hAnsi="Times New Roman" w:cs="Times New Roman"/>
          <w:sz w:val="24"/>
          <w:szCs w:val="24"/>
        </w:rPr>
        <w:t>https://edu.tatar.ru/n_chelny/org6923/page4742532.htm</w:t>
      </w:r>
      <w:r w:rsidRPr="008D6BE2">
        <w:rPr>
          <w:rFonts w:ascii="Times New Roman" w:hAnsi="Times New Roman" w:cs="Times New Roman"/>
          <w:sz w:val="24"/>
          <w:szCs w:val="24"/>
        </w:rPr>
        <w:t>. Пользователям официального сайта предоставляется наглядная информация о структуре официального сайта, включающая в себя ссылку на официальный сайт Министерства образования и науки Российской Федерации в сети «Интернет». Доступ педагогов к образовательным ресурсам обеспечивается через раздел «Альтернативные сайты и информационно-образовательные ресурсы». Информация на Интернет-сайте размещается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 При размещении информации на официальном сайте и её обновлении обеспечивается соблюдение требований законодательства Российской Федерации о защите персональных данных. Таким образом, учебно-методическое и библиотечно-информационное обеспечение ДОУ в полной мере соответствуют требованиям, необходимым для реализации образовательной программы дошкольного образования.</w:t>
      </w:r>
    </w:p>
    <w:p w14:paraId="183D056D" w14:textId="77777777" w:rsidR="004D3676" w:rsidRPr="008D6BE2" w:rsidRDefault="004D3676" w:rsidP="008A4673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805DEA4" w14:textId="5E37FFAC" w:rsidR="004D3676" w:rsidRPr="008D6BE2" w:rsidRDefault="004D3676" w:rsidP="004D3676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E2">
        <w:rPr>
          <w:rFonts w:ascii="Times New Roman" w:hAnsi="Times New Roman" w:cs="Times New Roman"/>
          <w:b/>
          <w:sz w:val="24"/>
          <w:szCs w:val="24"/>
        </w:rPr>
        <w:t>Оценка содержания и качества подготовки воспитанников.</w:t>
      </w:r>
      <w:r w:rsidRPr="008D6BE2">
        <w:rPr>
          <w:rFonts w:ascii="Times New Roman" w:hAnsi="Times New Roman" w:cs="Times New Roman"/>
          <w:sz w:val="24"/>
          <w:szCs w:val="24"/>
        </w:rPr>
        <w:t xml:space="preserve"> Основная образовательная программа ДОУ является нормативным документом, регламентирующим содержание и организацию образовательного процесса в ДОУ с учетом его специфики, учебно-методического, кадрового и материально-технического оснащения. ООП ДОУ определяет содержание и описание модели образовательного процесса, т. е. педагогической составляющей деятельности дошкольного образовательного учреждения. ООП ДОУ обеспечивает осуществление образовательного процесса в двух основных организованных моделях, включающих совместную деятельность взрослого и детей и самостоятельную деятельность детей; предусматривает внедрение адекватной возрастным возможностям обучающей модели при осуществлении образовательного процесса с детьми. ООП ДОУ направлена на разностороннее развитие детей от </w:t>
      </w:r>
      <w:r w:rsidR="00913428">
        <w:rPr>
          <w:rFonts w:ascii="Times New Roman" w:hAnsi="Times New Roman" w:cs="Times New Roman"/>
          <w:sz w:val="24"/>
          <w:szCs w:val="24"/>
        </w:rPr>
        <w:t>2</w:t>
      </w:r>
      <w:r w:rsidRPr="008D6BE2">
        <w:rPr>
          <w:rFonts w:ascii="Times New Roman" w:hAnsi="Times New Roman" w:cs="Times New Roman"/>
          <w:sz w:val="24"/>
          <w:szCs w:val="24"/>
        </w:rPr>
        <w:t xml:space="preserve">х до 7 лет с учётом их возрастных и индивидуальных особенностей, в том числе достижение детьми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 Содержание </w:t>
      </w:r>
      <w:r w:rsidRPr="008D6BE2">
        <w:rPr>
          <w:rFonts w:ascii="Times New Roman" w:hAnsi="Times New Roman" w:cs="Times New Roman"/>
          <w:sz w:val="24"/>
          <w:szCs w:val="24"/>
        </w:rPr>
        <w:lastRenderedPageBreak/>
        <w:t>психолого</w:t>
      </w:r>
      <w:r w:rsidR="00913428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педагогической работы распределено по пяти направлениям: «Физическое развитие», «Речевое развитие», «Социально</w:t>
      </w:r>
      <w:r w:rsidR="00913428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коммуникативное развитие», «Познавательное развитие», «Художественно</w:t>
      </w:r>
      <w:r w:rsidR="00913428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эстетическое развитие». Мониторинг образовательного процесса осуществляется через отслеживание результатов освоения образовательной программы по пяти образовательным областям. Итоги мониторинга освоения программного материала на конец учебного года показали, что детьми (3</w:t>
      </w:r>
      <w:r w:rsidR="00913428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7 лет) материал по всем образовательным областям усвоен на высоком и среднем уровне</w:t>
      </w:r>
      <w:r w:rsidR="00913428">
        <w:rPr>
          <w:rFonts w:ascii="Times New Roman" w:hAnsi="Times New Roman" w:cs="Times New Roman"/>
          <w:sz w:val="24"/>
          <w:szCs w:val="24"/>
        </w:rPr>
        <w:t>.</w:t>
      </w:r>
    </w:p>
    <w:p w14:paraId="143B34B0" w14:textId="77777777" w:rsidR="004D3676" w:rsidRPr="008D6BE2" w:rsidRDefault="004D3676" w:rsidP="004D3676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610833" w14:textId="77777777" w:rsidR="008A4673" w:rsidRPr="008D6BE2" w:rsidRDefault="008A4673" w:rsidP="008A4673">
      <w:pPr>
        <w:spacing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Кадровые ресурсы.</w:t>
      </w:r>
    </w:p>
    <w:p w14:paraId="2B845236" w14:textId="69194FD1" w:rsidR="008A4673" w:rsidRPr="008D6BE2" w:rsidRDefault="008A4673" w:rsidP="008A4673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кадрами. Коллектив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молодой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средний возраст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="005A0F23"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 начало учебного года штатная численность педагогических работников составляет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</w:t>
      </w:r>
    </w:p>
    <w:p w14:paraId="0E52B89D" w14:textId="5D004445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МБДОУ работает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старший воспитатель,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воспитателей,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музыкальных руководителя, 1 педагог-психолог,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обучению детей татарскому языку.</w:t>
      </w:r>
    </w:p>
    <w:p w14:paraId="16810E18" w14:textId="77777777" w:rsidR="008A4673" w:rsidRPr="008D6BE2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00664E4" w14:textId="77777777" w:rsidR="008A4673" w:rsidRPr="008D6BE2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Данные о педагогическом стаже работы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96"/>
        <w:gridCol w:w="2296"/>
        <w:gridCol w:w="2297"/>
        <w:gridCol w:w="2296"/>
        <w:gridCol w:w="2297"/>
      </w:tblGrid>
      <w:tr w:rsidR="008D6BE2" w:rsidRPr="008D6BE2" w14:paraId="0461F36F" w14:textId="77777777" w:rsidTr="008A4673">
        <w:trPr>
          <w:jc w:val="center"/>
        </w:trPr>
        <w:tc>
          <w:tcPr>
            <w:tcW w:w="2296" w:type="dxa"/>
          </w:tcPr>
          <w:p w14:paraId="4059652E" w14:textId="77777777" w:rsidR="008A4673" w:rsidRPr="008D6BE2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96" w:type="dxa"/>
          </w:tcPr>
          <w:p w14:paraId="408B7458" w14:textId="77777777" w:rsidR="008A4673" w:rsidRPr="008D6BE2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5-10 лет</w:t>
            </w:r>
          </w:p>
        </w:tc>
        <w:tc>
          <w:tcPr>
            <w:tcW w:w="2297" w:type="dxa"/>
          </w:tcPr>
          <w:p w14:paraId="40FB3D9E" w14:textId="77777777" w:rsidR="008A4673" w:rsidRPr="008D6BE2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10-15 лет</w:t>
            </w:r>
          </w:p>
        </w:tc>
        <w:tc>
          <w:tcPr>
            <w:tcW w:w="2296" w:type="dxa"/>
          </w:tcPr>
          <w:p w14:paraId="0177B496" w14:textId="77777777" w:rsidR="008A4673" w:rsidRPr="008D6BE2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15-20 лет</w:t>
            </w:r>
          </w:p>
        </w:tc>
        <w:tc>
          <w:tcPr>
            <w:tcW w:w="2297" w:type="dxa"/>
          </w:tcPr>
          <w:p w14:paraId="68579E54" w14:textId="77777777" w:rsidR="008A4673" w:rsidRPr="008D6BE2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более 20 лет</w:t>
            </w:r>
          </w:p>
        </w:tc>
      </w:tr>
      <w:tr w:rsidR="008A4673" w:rsidRPr="008D6BE2" w14:paraId="49631FBF" w14:textId="77777777" w:rsidTr="008A4673">
        <w:trPr>
          <w:jc w:val="center"/>
        </w:trPr>
        <w:tc>
          <w:tcPr>
            <w:tcW w:w="2296" w:type="dxa"/>
          </w:tcPr>
          <w:p w14:paraId="3CC48C04" w14:textId="228ADD99" w:rsidR="008A4673" w:rsidRPr="008D6BE2" w:rsidRDefault="0074745D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96" w:type="dxa"/>
          </w:tcPr>
          <w:p w14:paraId="5B3C531D" w14:textId="1B2CFE52" w:rsidR="008A4673" w:rsidRPr="008D6BE2" w:rsidRDefault="0074745D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97" w:type="dxa"/>
          </w:tcPr>
          <w:p w14:paraId="344D5B53" w14:textId="77777777" w:rsidR="008A4673" w:rsidRPr="008D6BE2" w:rsidRDefault="007C4E8B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D6B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96" w:type="dxa"/>
          </w:tcPr>
          <w:p w14:paraId="16B54630" w14:textId="3A221EE1" w:rsidR="008A4673" w:rsidRPr="008D6BE2" w:rsidRDefault="0074745D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97" w:type="dxa"/>
          </w:tcPr>
          <w:p w14:paraId="43525A68" w14:textId="5D6408BC" w:rsidR="008A4673" w:rsidRPr="008D6BE2" w:rsidRDefault="0074745D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</w:tbl>
    <w:p w14:paraId="7AC5C5AA" w14:textId="77777777" w:rsidR="008A4673" w:rsidRPr="008D6BE2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03CFE73" w14:textId="77777777" w:rsidR="008A4673" w:rsidRPr="008D6BE2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EFA46A4" w14:textId="77777777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Квалификационный уровень</w:t>
      </w:r>
    </w:p>
    <w:p w14:paraId="3274B248" w14:textId="2FDB9562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высшая – </w:t>
      </w:r>
      <w:r w:rsidR="009134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/1</w:t>
      </w:r>
      <w:r w:rsidR="009134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%, первая – </w:t>
      </w:r>
      <w:r w:rsidR="009134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</w:t>
      </w:r>
      <w:r w:rsidR="009134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13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%, без категории -</w:t>
      </w:r>
      <w:r w:rsidR="009134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11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/ </w:t>
      </w:r>
      <w:r w:rsidR="009134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74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%</w:t>
      </w:r>
    </w:p>
    <w:p w14:paraId="41E8508B" w14:textId="77777777" w:rsidR="008A4673" w:rsidRPr="008D6BE2" w:rsidRDefault="008A4673" w:rsidP="008A4673">
      <w:pPr>
        <w:framePr w:hSpace="180" w:wrap="around" w:vAnchor="text" w:hAnchor="page" w:x="1543" w:y="-850"/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866BCEA" w14:textId="77777777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6A1D5E" w14:textId="77777777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образовательного уровня педагогов ДОУ</w:t>
      </w:r>
    </w:p>
    <w:p w14:paraId="49F5A079" w14:textId="42CD23DD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высшее  -</w:t>
      </w:r>
      <w:proofErr w:type="gramEnd"/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</w:p>
    <w:p w14:paraId="6F1A2F6D" w14:textId="5025F42D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среднее-профессиональное – </w:t>
      </w:r>
      <w:r w:rsidR="0091342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14:paraId="5A9A50E6" w14:textId="77777777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1E5B66" w14:textId="77777777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100% педагогов своевременно (не реже 1 раза в 3 года) повышают свою квалификацию.</w:t>
      </w:r>
    </w:p>
    <w:p w14:paraId="2E47BA18" w14:textId="6E1B166C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сегодняшний день при анализе оценки деятельности детского сада в первую очередь. </w:t>
      </w:r>
    </w:p>
    <w:p w14:paraId="10BAFB6B" w14:textId="77777777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C0365" w14:textId="77777777" w:rsidR="008A4673" w:rsidRPr="008D6BE2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работы педагогического коллектива МБДОУ № 68 «Василёк»  в 2019  году.</w:t>
      </w:r>
    </w:p>
    <w:p w14:paraId="2F2B3D7E" w14:textId="77777777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E2D1BB" w14:textId="77777777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внедрена  основная образовательная программа  ДОУ, разработанная на основе программы «От рождения до школы».</w:t>
      </w:r>
    </w:p>
    <w:p w14:paraId="2094CD4D" w14:textId="77777777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>Приоритетами программы «От рождения до школы» являются развитие и становление личности ребенка, ориентация педагогического процесса на его индивидуальные особенности и потребности. В программе отсутствует жесткая регламентация знаний ребенка и предметный центризм в обучении.</w:t>
      </w:r>
    </w:p>
    <w:p w14:paraId="0794B8B3" w14:textId="77777777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>Ведущие цели программы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качеств, подготовка к жизни в современном обществе, к обучению в школе, обеспечение безопасности жизнедеятельности дошкольника.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 и др.</w:t>
      </w:r>
    </w:p>
    <w:p w14:paraId="6F7E6791" w14:textId="77777777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lastRenderedPageBreak/>
        <w:t>Реализация программ «От рождения до школы» предполагает построение образовательного пространства ДОУ с учетом принципа интеграции образовательных областей в соответствии с возрастными особенностями и возможностями воспитанников, спецификой и возможностями самих образовательных областей на адекватных возрасту формах работы с детьми.</w:t>
      </w:r>
    </w:p>
    <w:p w14:paraId="5F581CE3" w14:textId="77777777" w:rsidR="008A4673" w:rsidRPr="008D6BE2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Эффективность физкультурно-оздоровительной работы в дошкольном учреждении ведется во взаимодействии всего педагогического коллектива ДОУ. </w:t>
      </w:r>
    </w:p>
    <w:p w14:paraId="52590A01" w14:textId="7BA82D4B" w:rsidR="008A4673" w:rsidRDefault="004D3676" w:rsidP="004D367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E2">
        <w:rPr>
          <w:rFonts w:ascii="Times New Roman" w:hAnsi="Times New Roman" w:cs="Times New Roman"/>
          <w:b/>
          <w:sz w:val="24"/>
          <w:szCs w:val="24"/>
        </w:rPr>
        <w:t>Оценка медицинского обеспечения.</w:t>
      </w:r>
      <w:r w:rsidRPr="008D6BE2">
        <w:rPr>
          <w:rFonts w:ascii="Times New Roman" w:hAnsi="Times New Roman" w:cs="Times New Roman"/>
          <w:sz w:val="24"/>
          <w:szCs w:val="24"/>
        </w:rPr>
        <w:t xml:space="preserve"> Медицинское обслуживание детей в ДОУ обеспечивается штатным медицинским персоналом: старшей медсестрой. Услуги по оказанию лечебно</w:t>
      </w:r>
      <w:r w:rsidR="0074745D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профилактической помощи оказываются врачами специалистами ГАУЗ «Детская городская поликлиника №</w:t>
      </w:r>
      <w:r w:rsidR="0074745D">
        <w:rPr>
          <w:rFonts w:ascii="Times New Roman" w:hAnsi="Times New Roman" w:cs="Times New Roman"/>
          <w:sz w:val="24"/>
          <w:szCs w:val="24"/>
        </w:rPr>
        <w:t>3</w:t>
      </w:r>
      <w:r w:rsidRPr="008D6BE2">
        <w:rPr>
          <w:rFonts w:ascii="Times New Roman" w:hAnsi="Times New Roman" w:cs="Times New Roman"/>
          <w:sz w:val="24"/>
          <w:szCs w:val="24"/>
        </w:rPr>
        <w:t>» в рамках договора между ДОУ и ГАУЗ «Детск</w:t>
      </w:r>
      <w:r w:rsidR="0074745D">
        <w:rPr>
          <w:rFonts w:ascii="Times New Roman" w:hAnsi="Times New Roman" w:cs="Times New Roman"/>
          <w:sz w:val="24"/>
          <w:szCs w:val="24"/>
        </w:rPr>
        <w:t>ая</w:t>
      </w:r>
      <w:r w:rsidRPr="008D6BE2">
        <w:rPr>
          <w:rFonts w:ascii="Times New Roman" w:hAnsi="Times New Roman" w:cs="Times New Roman"/>
          <w:sz w:val="24"/>
          <w:szCs w:val="24"/>
        </w:rPr>
        <w:t xml:space="preserve"> городская поликлиника №</w:t>
      </w:r>
      <w:r w:rsidR="0074745D">
        <w:rPr>
          <w:rFonts w:ascii="Times New Roman" w:hAnsi="Times New Roman" w:cs="Times New Roman"/>
          <w:sz w:val="24"/>
          <w:szCs w:val="24"/>
        </w:rPr>
        <w:t>3</w:t>
      </w:r>
      <w:r w:rsidRPr="008D6BE2">
        <w:rPr>
          <w:rFonts w:ascii="Times New Roman" w:hAnsi="Times New Roman" w:cs="Times New Roman"/>
          <w:sz w:val="24"/>
          <w:szCs w:val="24"/>
        </w:rPr>
        <w:t>». В ДОУ разработаны и утверждены локальные нормативные акты по организации оказания первой помощи воспитанникам, инструкции по охране жизни и здоровья воспитанников, должностные инструкции, номенклатура дел в части создания условий для медобслуживания, приказами по ДОУ определены ответственные лица за комплектование аптечек первой помощи. В детском саду функционирует медицинский блок, включающий медицинский кабинет первичного приема и процедурный кабинет. Медицинский блок оснащен мебелью, оргтехникой и медицинскими изделиями согласно стандарту оснащения. Имеются лекарственные препараты и перевязочные материалы для оказания неотложной помощи обучающимся, иммунобиологические препараты. Оформлена лицензия на медицинскую деятельность. Ежегодно в целях своевременного выявления отклонений в состоянии здоровья, а также для эффективного контроля за динамикой здоровья в ДОУ проводятся углубленные медицинские осмотры детей декретированных возрастов 5,7 лет. Медицинский осмотр проводится врачами - специалистами ГАУЗ «Детская городская поликлиника №</w:t>
      </w:r>
      <w:r w:rsidR="0074745D">
        <w:rPr>
          <w:rFonts w:ascii="Times New Roman" w:hAnsi="Times New Roman" w:cs="Times New Roman"/>
          <w:sz w:val="24"/>
          <w:szCs w:val="24"/>
        </w:rPr>
        <w:t>3</w:t>
      </w:r>
      <w:r w:rsidRPr="008D6BE2">
        <w:rPr>
          <w:rFonts w:ascii="Times New Roman" w:hAnsi="Times New Roman" w:cs="Times New Roman"/>
          <w:sz w:val="24"/>
          <w:szCs w:val="24"/>
        </w:rPr>
        <w:t>»: невролог, хирург, ортопед, окулист, отоларинголог, педиатр. На основании результатов медицинского осмотра проводится комплексная оценка состояния здоровья ребенка, которая включает в себя: -заключение о состоянии здоровья; -оценку физического и нервно – психического развития; -определение группы здоровья; -определение физкультурной группы; -рекомендации по режиму питания и дальнейшему наблюдению. Контроль за состоянием здоровья детей лежит в основе профилактической, оздоровительной и воспитательной работы ДОУ. Используя результаты комплексной оценки здоровья детей, медико</w:t>
      </w:r>
      <w:r w:rsidR="0074745D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педагогический коллектив осуществляет индивидуально-профилактические, физкультурно</w:t>
      </w:r>
      <w:r w:rsidR="0074745D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 xml:space="preserve">оздоровительные,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мероприятия, а также просветительскую работу с родителями воспитанников. Медицинский персонал совместно с воспитателями выработали систему оздоровительной работы с детьми, которая включает в себя следующие направления: создание условий для физического развития и снижения заболеваемости; комплексное решение физкультурно-оздоровительных задач с педагогами, медицинскими работниками, родителями. Педагоги и медицинские работники ДОУ знакомят родителей с результатами диагностики состояния здоровья ребенка и его психомоторного развития, с содержанием физкультурно-оздоровительной работы; организуют консультации по лечебно</w:t>
      </w:r>
      <w:r w:rsidR="00296C9B" w:rsidRPr="008D6BE2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профилактическим мероприятиям, нетрадиционным методам оздоровления, ведут санитарно-просветительскую работу через размещение информации на стендах, сайте ДОУ, приемных групп. В целях популяризации занятий физической культуры и спортом среди дошколят, формирования здорового образа жизни педагогами в течение года проводятся Дни здоровья, совместные спортивные праздники и развлечения</w:t>
      </w:r>
      <w:r w:rsidR="00296C9B" w:rsidRPr="008D6BE2">
        <w:rPr>
          <w:rFonts w:ascii="Times New Roman" w:hAnsi="Times New Roman" w:cs="Times New Roman"/>
          <w:sz w:val="24"/>
          <w:szCs w:val="24"/>
        </w:rPr>
        <w:t xml:space="preserve">, ведется кружковая работа: </w:t>
      </w:r>
      <w:r w:rsidRPr="008D6BE2">
        <w:rPr>
          <w:rFonts w:ascii="Times New Roman" w:hAnsi="Times New Roman" w:cs="Times New Roman"/>
          <w:sz w:val="24"/>
          <w:szCs w:val="24"/>
        </w:rPr>
        <w:t>«</w:t>
      </w:r>
      <w:r w:rsidR="0074745D">
        <w:rPr>
          <w:rFonts w:ascii="Times New Roman" w:hAnsi="Times New Roman" w:cs="Times New Roman"/>
          <w:sz w:val="24"/>
          <w:szCs w:val="24"/>
        </w:rPr>
        <w:t>Кикбоксинг</w:t>
      </w:r>
      <w:r w:rsidRPr="008D6BE2">
        <w:rPr>
          <w:rFonts w:ascii="Times New Roman" w:hAnsi="Times New Roman" w:cs="Times New Roman"/>
          <w:sz w:val="24"/>
          <w:szCs w:val="24"/>
        </w:rPr>
        <w:t>». Ежемесячно составляется и строго выполняется план оздоровительной работы. При подведении итогов работы за месяц, квартал, год - обязательно рассматривается вопрос заболеваемости детей, выявляются причины отклонений и намечается соответствующая работа. Дважды в год проводится диагностика уровня физической подготовленности воспитанников, анализируется состояние здоровья детей.</w:t>
      </w:r>
    </w:p>
    <w:p w14:paraId="7DDE9E3D" w14:textId="77777777" w:rsidR="0074745D" w:rsidRPr="008D6BE2" w:rsidRDefault="0074745D" w:rsidP="004D367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D6F30B1" w14:textId="77777777" w:rsidR="00A7460A" w:rsidRDefault="00A7460A" w:rsidP="00296C9B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00FACC5" w14:textId="77777777" w:rsidR="00A7460A" w:rsidRDefault="00A7460A" w:rsidP="00296C9B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042C4F7" w14:textId="77777777" w:rsidR="00A7460A" w:rsidRDefault="00A7460A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776224F9" w14:textId="5396EE5A" w:rsidR="008A4673" w:rsidRPr="008D6BE2" w:rsidRDefault="008A4673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Характеристика системы оценки качества освоения программ дополнительного образования детей.</w:t>
      </w:r>
    </w:p>
    <w:p w14:paraId="0B314C3C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7D46634C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>Для более качественной воспитательно-образовательной работы в ДОУ в учебный план включены занятия кружков по направлению деятельности ДОУ.  Организуют занятия кружков специалисты ДОУ, а также есть высококвалифицированные педагоги с учреждений дополнительного образования. Занятия кружков проводятся во 2 половину дня от 15-30 минут. Работа кружков длится с октября по май учебного года. Дополнительные платные образовательные услуги предоставляются согласно запросу родителей воспитанников, выявленному через анкетирование. Система дополнительного образования является естественным продолжением образовательного процесса и используется для мотивации детей к познанию и творчеству, развитию их способностей в различных видах деятельности. В детском саду реализуются программы дополнительного образования детей по следующим направлениям: художественно-эстетическое, спортивно-оздоровительное, музыкально-театрализованное, интеллектуальное развитие, познавательно-речевое.</w:t>
      </w:r>
    </w:p>
    <w:p w14:paraId="432B82B1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Дважды в год руководителями кружков были проведены итоговые мероприятия, на которые приглашались воспитатели, родители, администрация, </w:t>
      </w:r>
      <w:proofErr w:type="gramStart"/>
      <w:r w:rsidRPr="008D6BE2">
        <w:rPr>
          <w:rFonts w:ascii="Times New Roman" w:eastAsia="Calibri" w:hAnsi="Times New Roman" w:cs="Times New Roman"/>
          <w:sz w:val="24"/>
          <w:szCs w:val="24"/>
        </w:rPr>
        <w:t>что  позволило</w:t>
      </w:r>
      <w:proofErr w:type="gramEnd"/>
      <w:r w:rsidRPr="008D6BE2">
        <w:rPr>
          <w:rFonts w:ascii="Times New Roman" w:eastAsia="Calibri" w:hAnsi="Times New Roman" w:cs="Times New Roman"/>
          <w:sz w:val="24"/>
          <w:szCs w:val="24"/>
        </w:rPr>
        <w:t xml:space="preserve"> дать качественную оценку работы руководителям кружков.</w:t>
      </w:r>
    </w:p>
    <w:p w14:paraId="77418994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>Мы считаем, что правильная организация предоставляемых услуг создает в учреждении необходимые условия для выполнения социального заказа родителей, обогащает образовательную программу ДОУ, способствует развитию индивидуальных способностей детей, повышению профессионального уровня педагогов.</w:t>
      </w:r>
      <w:r w:rsidRPr="008D6BE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</w:p>
    <w:p w14:paraId="2847E555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6935BD60" w14:textId="4816FDEC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6BE2">
        <w:rPr>
          <w:rFonts w:ascii="Times New Roman" w:eastAsia="Calibri" w:hAnsi="Times New Roman" w:cs="Times New Roman"/>
          <w:sz w:val="24"/>
          <w:szCs w:val="24"/>
        </w:rPr>
        <w:t>1. «</w:t>
      </w:r>
      <w:r w:rsidR="00A7460A">
        <w:rPr>
          <w:rFonts w:ascii="Times New Roman" w:eastAsia="Calibri" w:hAnsi="Times New Roman" w:cs="Times New Roman"/>
          <w:sz w:val="24"/>
          <w:szCs w:val="24"/>
        </w:rPr>
        <w:t>Кикбоксинг</w:t>
      </w:r>
      <w:r w:rsidRPr="008D6BE2">
        <w:rPr>
          <w:rFonts w:ascii="Times New Roman" w:eastAsia="Calibri" w:hAnsi="Times New Roman" w:cs="Times New Roman"/>
          <w:sz w:val="24"/>
          <w:szCs w:val="24"/>
        </w:rPr>
        <w:t>», физкультурно-оздоровительное направление</w:t>
      </w:r>
    </w:p>
    <w:p w14:paraId="28E34AFF" w14:textId="04B3672D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5. Хореография, художественно-эстетическое направление</w:t>
      </w:r>
    </w:p>
    <w:p w14:paraId="2DC173E7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7. Английский язык, речевое направление</w:t>
      </w:r>
    </w:p>
    <w:p w14:paraId="0E44BF0C" w14:textId="77777777" w:rsidR="008A4673" w:rsidRPr="008D6BE2" w:rsidRDefault="008A4673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Организация питания</w:t>
      </w:r>
    </w:p>
    <w:p w14:paraId="7E61DFFC" w14:textId="77777777" w:rsidR="00296C9B" w:rsidRPr="008D6BE2" w:rsidRDefault="00296C9B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625DED0D" w14:textId="7F2F18DC" w:rsidR="008A4673" w:rsidRPr="008D6BE2" w:rsidRDefault="00296C9B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hAnsi="Times New Roman" w:cs="Times New Roman"/>
          <w:sz w:val="24"/>
          <w:szCs w:val="24"/>
        </w:rPr>
        <w:t xml:space="preserve">Питание в ДОУ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согласованного с Роспотребнадзором. Меню разрабатывается специалистами ООО «Школьное питание». Основным условием организации сбалансированного питания является соблюдение режима питания, который должен предусматривать не менее 5 приемов пищи: завтрак, второй завтрак, обед, полдник, ужин. Продукты поставляет централизованно ООО «Школьное питание». Согласно договору 2 раза в неделю поступают мясные полуфабрикаты: биточки, котлеты, фрикадельки – остальное сырье поступает в натуральном виде. Приготовление непосредственно осуществляется на пищеблоке ДОУ. Пищеблок ДОУ оборудован торгово-технологическим оборудованием в соответствии с требованиями нормативно-правовой базы. Оборудование на пищеблоке: холодильные шкафы, электрокипятильник, картофелечистка, электроплита, электрокотел,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электросковорода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, электропривод, </w:t>
      </w:r>
      <w:proofErr w:type="spellStart"/>
      <w:r w:rsidR="00A7460A">
        <w:rPr>
          <w:rFonts w:ascii="Times New Roman" w:hAnsi="Times New Roman" w:cs="Times New Roman"/>
          <w:sz w:val="24"/>
          <w:szCs w:val="24"/>
        </w:rPr>
        <w:t>паррокнвектомат</w:t>
      </w:r>
      <w:proofErr w:type="spellEnd"/>
      <w:r w:rsidR="00A7460A">
        <w:rPr>
          <w:rFonts w:ascii="Times New Roman" w:hAnsi="Times New Roman" w:cs="Times New Roman"/>
          <w:sz w:val="24"/>
          <w:szCs w:val="24"/>
        </w:rPr>
        <w:t>,</w:t>
      </w:r>
      <w:r w:rsidRPr="008D6B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электромясорубка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>, овощерезка, весы, бактерицидная лампа. Оборудование</w:t>
      </w:r>
      <w:r w:rsidR="00A7460A">
        <w:rPr>
          <w:rFonts w:ascii="Times New Roman" w:hAnsi="Times New Roman" w:cs="Times New Roman"/>
          <w:sz w:val="24"/>
          <w:szCs w:val="24"/>
        </w:rPr>
        <w:t xml:space="preserve"> новое, </w:t>
      </w:r>
      <w:r w:rsidRPr="008D6BE2">
        <w:rPr>
          <w:rFonts w:ascii="Times New Roman" w:hAnsi="Times New Roman" w:cs="Times New Roman"/>
          <w:sz w:val="24"/>
          <w:szCs w:val="24"/>
        </w:rPr>
        <w:t>находится в исправном состоянии. Возрастные группы оснащены посудой по количеству детей в полном комплекте для первых, вторых и третьих блюд. Ежедневно в детский рацион включаются: молоко, мясо, картофель, овощи, фрукты, хлеб, крупы, сметана, сливочное и растительное масло, сахар, соль и другие продукты. Объем пищи и выход блюд строго соответствует возрасту реб</w:t>
      </w:r>
      <w:r w:rsidR="00A7460A">
        <w:rPr>
          <w:rFonts w:ascii="Times New Roman" w:hAnsi="Times New Roman" w:cs="Times New Roman"/>
          <w:sz w:val="24"/>
          <w:szCs w:val="24"/>
        </w:rPr>
        <w:t>ё</w:t>
      </w:r>
      <w:r w:rsidRPr="008D6BE2">
        <w:rPr>
          <w:rFonts w:ascii="Times New Roman" w:hAnsi="Times New Roman" w:cs="Times New Roman"/>
          <w:sz w:val="24"/>
          <w:szCs w:val="24"/>
        </w:rPr>
        <w:t xml:space="preserve">нка. Процент выполнения натуральных норм по основным продуктам составляет 100 %. Контроль качества питания, витаминизации блюд, закладки продуктов питания, кулинарной обработки, выхода готовых блюд, вкусовых качеств пищи, санитарного состояния пищеблока, правильности хранения и </w:t>
      </w:r>
      <w:r w:rsidRPr="008D6BE2">
        <w:rPr>
          <w:rFonts w:ascii="Times New Roman" w:hAnsi="Times New Roman" w:cs="Times New Roman"/>
          <w:sz w:val="24"/>
          <w:szCs w:val="24"/>
        </w:rPr>
        <w:lastRenderedPageBreak/>
        <w:t xml:space="preserve">соблюдения сроков реализации продуктов осуществляет заведующий ДОУ, медицинский персонал, а также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комиссия. Члены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комиссии присутствуют при закладке основных продуктов в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котѐл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и проверяют блюда на выходе, снимают пробу. Готовая пища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выдаѐтся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детям только с разрешения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комиссии, после снятия пробы и записи в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журнале результатов оценки готовых блюд. Высокое качество детского питания достигается через организацию следующих мероприятий: - ежеквартальный лабораторный контроль специалистами ООО «Школьное питание»; - использование компьютерной программы для расчета пищевой и энергетической ценности и сбалансированности суточных норм питания детей; - систематическую организацию отчетности шеф-поваров (1 раз в два дня). В течение 20</w:t>
      </w:r>
      <w:r w:rsidR="00A7460A">
        <w:rPr>
          <w:rFonts w:ascii="Times New Roman" w:hAnsi="Times New Roman" w:cs="Times New Roman"/>
          <w:sz w:val="24"/>
          <w:szCs w:val="24"/>
        </w:rPr>
        <w:t>22</w:t>
      </w:r>
      <w:r w:rsidRPr="008D6BE2">
        <w:rPr>
          <w:rFonts w:ascii="Times New Roman" w:hAnsi="Times New Roman" w:cs="Times New Roman"/>
          <w:sz w:val="24"/>
          <w:szCs w:val="24"/>
        </w:rPr>
        <w:t xml:space="preserve"> года в ходе плановых проверок специалистами ООО «Школьное питание» в ДОУ нарушений не выявлено. Таким образом, в ДОУ организация питания в полной мере соответствует требованиям законодательства и нормативных документов.</w:t>
      </w:r>
      <w:r w:rsidR="00A746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A4673"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="008A4673"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организовано 5</w:t>
      </w:r>
      <w:r w:rsidR="00A7460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A4673"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разовое питание воспитанников. </w:t>
      </w:r>
    </w:p>
    <w:p w14:paraId="485BF213" w14:textId="77777777" w:rsidR="008A4673" w:rsidRPr="008D6BE2" w:rsidRDefault="008A4673" w:rsidP="008A4673">
      <w:pPr>
        <w:spacing w:after="0" w:line="240" w:lineRule="auto"/>
        <w:ind w:right="-56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суточной потребности в пищевых веществах и энергии составило - 95%.</w:t>
      </w:r>
    </w:p>
    <w:p w14:paraId="0A62A164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Распределение суточной калорийности рациона: завтрак – 20%, второй завтрак - 5%, обед – 35%, полдник – 15%, ужин – 20%.</w:t>
      </w:r>
    </w:p>
    <w:p w14:paraId="04D62EAE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Важным условием организации питания является строгое соблюдение санитарно-гигиенических и культурно-гигиенических норм и правил, сервировка стола и конечно хороший эмоциональный настрой.</w:t>
      </w:r>
    </w:p>
    <w:p w14:paraId="27C98947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МБДОУ имеется картотека блюд с разработанными технологическими картами, позволяющими выдерживать все требования к приготовлению разнообразных детских блюд.</w:t>
      </w:r>
    </w:p>
    <w:p w14:paraId="79A427E1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Выдача готовой пищи с пищеблока и прием пищи в группах осуществляется согласно режиму дня.</w:t>
      </w:r>
    </w:p>
    <w:p w14:paraId="299AE0B2" w14:textId="77777777" w:rsidR="008A4673" w:rsidRPr="008D6BE2" w:rsidRDefault="008A4673" w:rsidP="008A4673">
      <w:pPr>
        <w:spacing w:before="37" w:after="37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Продукты привозят ежедневно. </w:t>
      </w:r>
    </w:p>
    <w:p w14:paraId="35AACD2E" w14:textId="77777777" w:rsidR="008A4673" w:rsidRPr="008D6BE2" w:rsidRDefault="008A4673" w:rsidP="008A4673">
      <w:pPr>
        <w:spacing w:before="37" w:after="37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66F247" w14:textId="77777777" w:rsidR="008A4673" w:rsidRPr="008D6BE2" w:rsidRDefault="008A4673" w:rsidP="008A4673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75696E26" w14:textId="6386E16C" w:rsidR="005A0F23" w:rsidRPr="008D6BE2" w:rsidRDefault="00296C9B" w:rsidP="00296C9B">
      <w:pPr>
        <w:spacing w:after="0" w:line="240" w:lineRule="auto"/>
        <w:contextualSpacing/>
        <w:jc w:val="both"/>
        <w:rPr>
          <w:rFonts w:ascii="Times New Roman" w:eastAsia="SimSun" w:hAnsi="Times New Roman" w:cs="Times New Roman"/>
          <w:b/>
          <w:kern w:val="24"/>
          <w:sz w:val="24"/>
          <w:szCs w:val="24"/>
          <w:lang w:eastAsia="ru-RU"/>
        </w:rPr>
      </w:pPr>
      <w:r w:rsidRPr="008D6BE2">
        <w:rPr>
          <w:rFonts w:ascii="Times New Roman" w:hAnsi="Times New Roman" w:cs="Times New Roman"/>
          <w:sz w:val="24"/>
          <w:szCs w:val="24"/>
        </w:rPr>
        <w:t>Взаимодействие с семьями воспитанников Взаимодействие детского сада с семьями регламентировано Уставом ДОУ, Положением о порядке приема, перевода и отчисления воспитанников, родительским договором. Работа с семьей обязательно включает: - организацию работы с родителями (законными представителями) воспитанников по разъяснению прав, обязанностей и ответственности участников образовательного процесса; - содействие администрации в совершенствовании условий организации образовательного процесса, охране жизни и здоровья воспитанников, защите их законных прав и интересов, организации и проведении мероприятий Учреждения; - ознакомление с системой нормативного обеспечения прав детей. В течение года взаимодействие с родителями воспитанников организуется в соответствии с годовым планом работы ДОУ и Совета родителей. Особое внимание в 20</w:t>
      </w:r>
      <w:r w:rsidR="008C22A9">
        <w:rPr>
          <w:rFonts w:ascii="Times New Roman" w:hAnsi="Times New Roman" w:cs="Times New Roman"/>
          <w:sz w:val="24"/>
          <w:szCs w:val="24"/>
        </w:rPr>
        <w:t>22</w:t>
      </w:r>
      <w:r w:rsidRPr="008D6BE2">
        <w:rPr>
          <w:rFonts w:ascii="Times New Roman" w:hAnsi="Times New Roman" w:cs="Times New Roman"/>
          <w:sz w:val="24"/>
          <w:szCs w:val="24"/>
        </w:rPr>
        <w:t xml:space="preserve"> году уделялось взаимодействию дошкольного учреждения с семьей по вопросам оздоровления: ознакомление родителей с лечебно-профилактическими мероприятиями, с содержанием физкультурно-оздоровительной работы; пропагандирование среди родителей здорового образа жизни, необходимости выполнения общегигиенических требований, рационального режима дня, полноценного сбалансированного питания, закаливания. В ДОУ созданы условия по обеспечению прав родителей на участие в управлении образовательным учреждением, организацией воспитательно-образовательного процесса через Совет родителей. В круг полномочий коллегиальных органов управления входят решение следующих вопросов: утверждение программы развития учреждения, утверждение сметы расходов по бюджетным и внебюджетным средствам и другое. На родительских собраниях групп с родителями согласовывается выбор образовательной программы, перечень платных образовательных услуг, программа культурно - досуговых мероприятий и другое. Представители родителей входят в состав «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комиссии», «Комиссии по охране жизни и здоровья детей» осуществляя таким образом контроль за здоровыми и безопасными условиями воспитания и обучения воспитанников. Взаимодействие педагогов и родителей осуществляется через: приобщение родителей к педагогическому процессу, ознакомление их не только с формами работы воспитателя с детьми, но и с ее содержанием; неограниченное (по времени) пребывание родителей в дошкольном учреждении в </w:t>
      </w:r>
      <w:r w:rsidRPr="008D6BE2">
        <w:rPr>
          <w:rFonts w:ascii="Times New Roman" w:hAnsi="Times New Roman" w:cs="Times New Roman"/>
          <w:sz w:val="24"/>
          <w:szCs w:val="24"/>
        </w:rPr>
        <w:lastRenderedPageBreak/>
        <w:t>период адаптации ребенка к его условиям; организацию выставок детских работ, информационно - педагогических материалов. Помимо традиционных форм, используются и новые формы, и методы организации сотрудничества с родителями: - презентация ДОУ – применяется для знакомства родителей с ДОУ, нормативными документами ДОУ (Устав, лицензия и др.) позволяет фрагментарно показать все виды деятельности детского сада, направленные на развитие личности ребенка и коррекционную работу. - популярна такая форма работы как организация и проведение досуговой, спортивно - оздоровительной деятельности детей и родителей: «Дни здоровья», совместных мероприятий и развлечений; - «Дни открытых дверей», конкурсы, выставки; - анкетирование и другие формы работы. Таким образом, об эффективности работы с родителями, проводимой в дошкольном учреждении свидетельствуют: - проявление у родителей интереса к содержанию образовательного процесса с детьми; возникновение дискуссий, диспутов по их инициативе; - увеличение количества вопросов к педагогу, касающихся личности ребенка, его внутреннего мира; - стремление взрослых к индивидуальным контактам с воспитателем; - размышление родителей о правильности использования тех или иных методов воспитания; повышение их активности при анализе педагогических ситуаций, решение задач.</w:t>
      </w:r>
    </w:p>
    <w:p w14:paraId="68B3AF46" w14:textId="77777777" w:rsidR="005A0F23" w:rsidRPr="008D6BE2" w:rsidRDefault="005A0F23" w:rsidP="005A0F23">
      <w:pPr>
        <w:spacing w:after="0" w:line="240" w:lineRule="auto"/>
        <w:contextualSpacing/>
        <w:jc w:val="center"/>
        <w:rPr>
          <w:rFonts w:ascii="Times New Roman" w:eastAsia="SimSun" w:hAnsi="Times New Roman" w:cs="Times New Roman"/>
          <w:b/>
          <w:kern w:val="24"/>
          <w:sz w:val="24"/>
          <w:szCs w:val="24"/>
          <w:lang w:eastAsia="ru-RU"/>
        </w:rPr>
      </w:pPr>
    </w:p>
    <w:p w14:paraId="5057F9DA" w14:textId="77777777" w:rsidR="008A4673" w:rsidRPr="008D6BE2" w:rsidRDefault="008A4673" w:rsidP="008A4673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A190FD6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Взаимодействие с другими образовательными учреждениями (детскими садами, школами, учреждениями НПО и СПО и др.</w:t>
      </w:r>
    </w:p>
    <w:p w14:paraId="0E817750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17CAE120" w14:textId="556EF6FF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- Детская поликлиника № </w:t>
      </w:r>
      <w:r w:rsidR="00A7460A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3</w:t>
      </w: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</w:t>
      </w:r>
      <w:proofErr w:type="gramStart"/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-  осуществляет</w:t>
      </w:r>
      <w:proofErr w:type="gramEnd"/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профилактические и оздоровительные мероприятия; </w:t>
      </w:r>
    </w:p>
    <w:p w14:paraId="5D2B50C8" w14:textId="77777777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- ИМЦ 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работников;</w:t>
      </w:r>
    </w:p>
    <w:p w14:paraId="61C6DF6C" w14:textId="77777777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- Н</w:t>
      </w:r>
      <w:r w:rsidR="005A0F23"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ГП</w:t>
      </w: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У – осуществляет оказание научно-методической помощи педагогам  и  родителям в решении проблем воспитания и обучения дошкольников; </w:t>
      </w:r>
    </w:p>
    <w:p w14:paraId="2576191D" w14:textId="16CAE027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- Театр «Алина»</w:t>
      </w:r>
      <w:r w:rsidR="00A7460A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</w:t>
      </w: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– организация и проведение театрализованных представлений; </w:t>
      </w:r>
    </w:p>
    <w:p w14:paraId="3EAE3012" w14:textId="77777777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- «Городской дворец творчества детей и молодежи» - участие воспитанников и педагогов  в городских и республиканских  конкурсах.</w:t>
      </w:r>
    </w:p>
    <w:p w14:paraId="3B7707C5" w14:textId="77777777" w:rsidR="008A4673" w:rsidRPr="008D6BE2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- «Центр развития и образования» - осуществляет оказание научно-методической помощи педагогам, организация семинаров, курсов повышения квалификации педагогов</w:t>
      </w:r>
    </w:p>
    <w:p w14:paraId="6071D340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09C2316B" w14:textId="28BD13DF" w:rsidR="007F0D6A" w:rsidRPr="008D6BE2" w:rsidRDefault="00296C9B" w:rsidP="00296C9B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D6BE2">
        <w:rPr>
          <w:rFonts w:ascii="Times New Roman" w:hAnsi="Times New Roman" w:cs="Times New Roman"/>
          <w:sz w:val="24"/>
          <w:szCs w:val="24"/>
        </w:rPr>
        <w:t>Материально</w:t>
      </w:r>
      <w:r w:rsidR="00A7460A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 xml:space="preserve">техническое и финансовое обеспечение В ДОУ для воспитания, развития и обучения детей, организации профилактической и индивидуальной работы созданы оптимальные условия. В целях обеспечения условий по воспитанию и обучению дошкольников в детском саду в соответствии с заявленной образовательной программой в ДОУ в течение года поддерживается функционирование помещений для различных видов деятельности: методический кабинет, музыкальный зал, физкультурный зал, кабинет педагога – психолога, кабинет для изучения татарского языка, кабинеты дополнительного образования, групповые помещения, экологическая лаборатория, зимний сад, для развития творческих способностей детей имеется музыкальный зал и кабинет музыкальных руководителей с необходимым оборудованием и пособиями по музыкальной и театрализованной деятельности. Для развития физического здоровья детей в ДОУ функционирует физкультурный зал, где имеется физкультурное оборудование и инвентарь для развития физических навыков и умений, укрепления здоровья дошкольников. Все помещения соответствуют требованиям СанПин. Также в образовательной деятельности используется спортивная площадка с набором спортивного оборудования, обновляется состояние групповых прогулочных участков. С целью создания безопасных условий учреждение оборудовано: - кнопкой экстренного вызова полиции (тревожной сигнализацией), сигнал которой выведен на пульт дежурной части УВД, что обеспечивает своевременное информирование правоохранительных органов о возможных признаках террористической угрозы; - камерами наружного и внутреннего видеонаблюдения в количестве </w:t>
      </w:r>
      <w:r w:rsidR="00A7460A">
        <w:rPr>
          <w:rFonts w:ascii="Times New Roman" w:hAnsi="Times New Roman" w:cs="Times New Roman"/>
          <w:sz w:val="24"/>
          <w:szCs w:val="24"/>
        </w:rPr>
        <w:t>15</w:t>
      </w:r>
      <w:r w:rsidRPr="008D6BE2">
        <w:rPr>
          <w:rFonts w:ascii="Times New Roman" w:hAnsi="Times New Roman" w:cs="Times New Roman"/>
          <w:sz w:val="24"/>
          <w:szCs w:val="24"/>
        </w:rPr>
        <w:t xml:space="preserve"> и </w:t>
      </w:r>
      <w:r w:rsidR="00A7460A">
        <w:rPr>
          <w:rFonts w:ascii="Times New Roman" w:hAnsi="Times New Roman" w:cs="Times New Roman"/>
          <w:sz w:val="24"/>
          <w:szCs w:val="24"/>
        </w:rPr>
        <w:t>18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 </w:t>
      </w:r>
      <w:r w:rsidRPr="008D6BE2">
        <w:rPr>
          <w:rFonts w:ascii="Times New Roman" w:hAnsi="Times New Roman" w:cs="Times New Roman"/>
          <w:sz w:val="24"/>
          <w:szCs w:val="24"/>
        </w:rPr>
        <w:lastRenderedPageBreak/>
        <w:t>соответственно; - телефоном с определителями номеров; - автоматической пожарной сигнализацией, звуковым, речевым, световым оповещением. Системы регулярно обслуживаются организациями, имеющими лицензии на данный вид деятельности. - в соответствии с нормативами общей площади детского сада размещены огнетушители.</w:t>
      </w:r>
      <w:r w:rsidR="00A7460A">
        <w:rPr>
          <w:rFonts w:ascii="Times New Roman" w:hAnsi="Times New Roman" w:cs="Times New Roman"/>
          <w:sz w:val="24"/>
          <w:szCs w:val="24"/>
        </w:rPr>
        <w:t xml:space="preserve"> У</w:t>
      </w:r>
      <w:r w:rsidRPr="008D6BE2">
        <w:rPr>
          <w:rFonts w:ascii="Times New Roman" w:hAnsi="Times New Roman" w:cs="Times New Roman"/>
          <w:sz w:val="24"/>
          <w:szCs w:val="24"/>
        </w:rPr>
        <w:t xml:space="preserve">твержден паспорт антитеррористической защищенности. Кроме того, в целях пресечения угроз террористического акта установлен внутриобъектовый режим в рамках которого: - пропуск посетителей в ДОУ осуществляется с 8.00 до 17.00 только через центральную калитку и центральный вход (вахту) при предъявлении документа, удостоверяющего личность посетителей, с регистрацией в журнале посещений и указанием цели визита. В РППС детского сада входит: групповое пространство; межгрупповое пространство; территория детского сада. Развивающая среда ДОУ обеспечивает функциональный и эмоциональный комфорт воспитанникам, соответствует требованиям СанПиН и Госпожнадзора. Педагогами грамотно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зонированы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групповые помещения: рабочая, активная, спокойная, каждая из которых выполняют свое функциональное назначение. РППС, доступна, безопасна, вариативна, а также решает задачи развития детей в соответствии с пятью образовательными областями: познавательное развитие, социально-коммуникативное развитие, речевое развитие, художественно-эстетическое развитие, физическое развитие; соответствует потребностям и интересам детей, их возрасту, в соответствии с требованиями ФГОС ДО. Оснащение развивающей предметно-пространственной среды игровыми развивающими пособиями учитывает необходимость совместной, индивидуальной и двигательной активности детей. Пособия и игрушки безопасны для детей. Их отличает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полифункциональность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, способствующая развитию творчества детей, возможность применения в совместной деятельности со сверстниками и педагогами, наличие дидактических свойств, необходимых для общего развития детей, что соответствует критериям педагогической ценности игрушек. Развивающая предметно – пространственная среда позволяет педагогам осуществлять полноценный образовательный процесс детей дошкольного возраста по всем направлениям и образовательным областям. Для организации межгруппового пространства в ДОУ используется стендовая наглядность и выставки рисунков и поделок. В оформлении территории использованы малые архитектурные формы, дорожная разметка, теневые навесы, декоративные растения и кустарники, специальные снаряжения. Для повышения эффективности образовательного процесса, в ДОУ используются различные ТСО: </w:t>
      </w:r>
      <w:r w:rsidR="008C22A9">
        <w:rPr>
          <w:rFonts w:ascii="Times New Roman" w:hAnsi="Times New Roman" w:cs="Times New Roman"/>
          <w:sz w:val="24"/>
          <w:szCs w:val="24"/>
        </w:rPr>
        <w:t xml:space="preserve">интерактивная доска – 3 </w:t>
      </w:r>
      <w:proofErr w:type="spellStart"/>
      <w:r w:rsidR="008C22A9">
        <w:rPr>
          <w:rFonts w:ascii="Times New Roman" w:hAnsi="Times New Roman" w:cs="Times New Roman"/>
          <w:sz w:val="24"/>
          <w:szCs w:val="24"/>
        </w:rPr>
        <w:t>шт</w:t>
      </w:r>
      <w:proofErr w:type="spellEnd"/>
      <w:r w:rsidR="008C22A9">
        <w:rPr>
          <w:rFonts w:ascii="Times New Roman" w:hAnsi="Times New Roman" w:cs="Times New Roman"/>
          <w:sz w:val="24"/>
          <w:szCs w:val="24"/>
        </w:rPr>
        <w:t xml:space="preserve">,  </w:t>
      </w:r>
      <w:r w:rsidRPr="008D6BE2">
        <w:rPr>
          <w:rFonts w:ascii="Times New Roman" w:hAnsi="Times New Roman" w:cs="Times New Roman"/>
          <w:sz w:val="24"/>
          <w:szCs w:val="24"/>
        </w:rPr>
        <w:t xml:space="preserve">мультимедийный комплекс – 4 шт.; компьютеры – </w:t>
      </w:r>
      <w:r w:rsidR="008C22A9">
        <w:rPr>
          <w:rFonts w:ascii="Times New Roman" w:hAnsi="Times New Roman" w:cs="Times New Roman"/>
          <w:sz w:val="24"/>
          <w:szCs w:val="24"/>
        </w:rPr>
        <w:t>11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 в т. ч. – ноутбуков - </w:t>
      </w:r>
      <w:r w:rsidR="008C22A9">
        <w:rPr>
          <w:rFonts w:ascii="Times New Roman" w:hAnsi="Times New Roman" w:cs="Times New Roman"/>
          <w:sz w:val="24"/>
          <w:szCs w:val="24"/>
        </w:rPr>
        <w:t>7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шт.; - принтеры – </w:t>
      </w:r>
      <w:r w:rsidR="008C22A9">
        <w:rPr>
          <w:rFonts w:ascii="Times New Roman" w:hAnsi="Times New Roman" w:cs="Times New Roman"/>
          <w:sz w:val="24"/>
          <w:szCs w:val="24"/>
        </w:rPr>
        <w:t>5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 демонстрационный экран – </w:t>
      </w:r>
      <w:r w:rsidR="008C22A9">
        <w:rPr>
          <w:rFonts w:ascii="Times New Roman" w:hAnsi="Times New Roman" w:cs="Times New Roman"/>
          <w:sz w:val="24"/>
          <w:szCs w:val="24"/>
        </w:rPr>
        <w:t>2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шт.; - фото и видеоаппаратура – 1 шт.; - музыкальный центр – </w:t>
      </w:r>
      <w:r w:rsidR="008C22A9">
        <w:rPr>
          <w:rFonts w:ascii="Times New Roman" w:hAnsi="Times New Roman" w:cs="Times New Roman"/>
          <w:sz w:val="24"/>
          <w:szCs w:val="24"/>
        </w:rPr>
        <w:t>3</w:t>
      </w:r>
      <w:r w:rsidRPr="008D6BE2">
        <w:rPr>
          <w:rFonts w:ascii="Times New Roman" w:hAnsi="Times New Roman" w:cs="Times New Roman"/>
          <w:sz w:val="24"/>
          <w:szCs w:val="24"/>
        </w:rPr>
        <w:t xml:space="preserve"> шт., - выход</w:t>
      </w:r>
      <w:r w:rsidR="008C22A9">
        <w:rPr>
          <w:rFonts w:ascii="Times New Roman" w:hAnsi="Times New Roman" w:cs="Times New Roman"/>
          <w:sz w:val="24"/>
          <w:szCs w:val="24"/>
        </w:rPr>
        <w:t>ы</w:t>
      </w:r>
      <w:r w:rsidRPr="008D6BE2">
        <w:rPr>
          <w:rFonts w:ascii="Times New Roman" w:hAnsi="Times New Roman" w:cs="Times New Roman"/>
          <w:sz w:val="24"/>
          <w:szCs w:val="24"/>
        </w:rPr>
        <w:t xml:space="preserve"> в Интернет имеют</w:t>
      </w:r>
      <w:r w:rsidR="008C22A9">
        <w:rPr>
          <w:rFonts w:ascii="Times New Roman" w:hAnsi="Times New Roman" w:cs="Times New Roman"/>
          <w:sz w:val="24"/>
          <w:szCs w:val="24"/>
        </w:rPr>
        <w:t>ся в кабинетах, группах. М</w:t>
      </w:r>
      <w:r w:rsidRPr="008D6BE2">
        <w:rPr>
          <w:rFonts w:ascii="Times New Roman" w:hAnsi="Times New Roman" w:cs="Times New Roman"/>
          <w:sz w:val="24"/>
          <w:szCs w:val="24"/>
        </w:rPr>
        <w:t xml:space="preserve">атериально-техническая база ДОУ соответствует действующим санитарным, противопожарным нормам и правилам, Развивающая предметно-пространственная среда детского сада функционирует как средство развития детей и выступает условием их социализации. Условия пребывания детей в детском саду соответствуют правилам пожарной безопасности, техники безопасности и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. Техническое состояние здания удовлетворительное, технологическое оборудование находится в рабочем состоянии, требуется частичный ремонт кровли, фасада здания, </w:t>
      </w:r>
      <w:proofErr w:type="spellStart"/>
      <w:r w:rsidRPr="008D6BE2">
        <w:rPr>
          <w:rFonts w:ascii="Times New Roman" w:hAnsi="Times New Roman" w:cs="Times New Roman"/>
          <w:sz w:val="24"/>
          <w:szCs w:val="24"/>
        </w:rPr>
        <w:t>установкаь</w:t>
      </w:r>
      <w:proofErr w:type="spellEnd"/>
      <w:r w:rsidRPr="008D6BE2">
        <w:rPr>
          <w:rFonts w:ascii="Times New Roman" w:hAnsi="Times New Roman" w:cs="Times New Roman"/>
          <w:sz w:val="24"/>
          <w:szCs w:val="24"/>
        </w:rPr>
        <w:t xml:space="preserve"> приточной вентиляции, ремонт веранд на групповых участках.</w:t>
      </w:r>
    </w:p>
    <w:p w14:paraId="79EE9050" w14:textId="77777777" w:rsidR="007F0D6A" w:rsidRPr="008D6BE2" w:rsidRDefault="007F0D6A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14:paraId="502340FA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D6BE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Годовой бюджет</w:t>
      </w:r>
    </w:p>
    <w:p w14:paraId="738090A8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6BE2">
        <w:rPr>
          <w:rFonts w:ascii="Times New Roman" w:eastAsia="Calibri" w:hAnsi="Times New Roman" w:cs="Times New Roman"/>
          <w:b/>
          <w:sz w:val="24"/>
          <w:szCs w:val="24"/>
        </w:rPr>
        <w:t>Распределение средств бюджета по источникам их получения</w:t>
      </w:r>
    </w:p>
    <w:p w14:paraId="263A7511" w14:textId="7AB9EC33" w:rsidR="008A4673" w:rsidRPr="008D6BE2" w:rsidRDefault="007F0D6A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смете на 20</w:t>
      </w:r>
      <w:r w:rsidR="008C22A9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="008A4673"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выделено денежных средств на сумму – </w:t>
      </w:r>
    </w:p>
    <w:p w14:paraId="2BA9E6B7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Внебюджетные средства: </w:t>
      </w:r>
    </w:p>
    <w:p w14:paraId="3004D6A5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-платные услуги –руб.                                </w:t>
      </w:r>
    </w:p>
    <w:p w14:paraId="44AB3B74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D6BE2">
        <w:rPr>
          <w:rFonts w:ascii="Times New Roman" w:eastAsia="Calibri" w:hAnsi="Times New Roman" w:cs="Times New Roman"/>
          <w:b/>
          <w:sz w:val="24"/>
          <w:szCs w:val="24"/>
        </w:rPr>
        <w:t>Направление использования бюджетных средств</w:t>
      </w:r>
    </w:p>
    <w:p w14:paraId="78149DDD" w14:textId="77777777" w:rsidR="008A4673" w:rsidRPr="008D6BE2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Бюджетные средства были распределены следующим образом:</w:t>
      </w:r>
    </w:p>
    <w:p w14:paraId="49F9277D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Заработная плата руб.                      </w:t>
      </w:r>
    </w:p>
    <w:p w14:paraId="766CB827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Начисления на выплаты по оплате труда –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руб.</w:t>
      </w:r>
    </w:p>
    <w:p w14:paraId="43E1B6E4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Налоги –руб.</w:t>
      </w:r>
    </w:p>
    <w:p w14:paraId="45321315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Коммунальные услуги –</w:t>
      </w:r>
      <w:r w:rsidRPr="008D6B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руб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D12E6B2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 связи –руб.</w:t>
      </w:r>
    </w:p>
    <w:p w14:paraId="4928FAE1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Работы, услуги по содержанию имущества –руб.</w:t>
      </w:r>
    </w:p>
    <w:p w14:paraId="442D56C4" w14:textId="77777777" w:rsidR="008A4673" w:rsidRPr="008D6BE2" w:rsidRDefault="008A4673" w:rsidP="008A4673">
      <w:pPr>
        <w:numPr>
          <w:ilvl w:val="0"/>
          <w:numId w:val="3"/>
        </w:num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Прочие работы, услуги –руб.</w:t>
      </w:r>
    </w:p>
    <w:p w14:paraId="1A666C8E" w14:textId="77777777" w:rsidR="008A4673" w:rsidRPr="008D6BE2" w:rsidRDefault="008A4673" w:rsidP="008A4673">
      <w:pPr>
        <w:numPr>
          <w:ilvl w:val="0"/>
          <w:numId w:val="3"/>
        </w:num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воспитанников –руб.</w:t>
      </w:r>
    </w:p>
    <w:p w14:paraId="665F44C6" w14:textId="77777777" w:rsidR="008A4673" w:rsidRPr="008D6BE2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материальных запасов –руб.</w:t>
      </w:r>
    </w:p>
    <w:p w14:paraId="6FDE3AD1" w14:textId="77777777" w:rsidR="007F0D6A" w:rsidRPr="008D6BE2" w:rsidRDefault="007F0D6A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834A6E" w14:textId="77777777" w:rsidR="007F0D6A" w:rsidRPr="008D6BE2" w:rsidRDefault="007F0D6A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CB2405" w14:textId="77777777" w:rsidR="00296C9B" w:rsidRPr="008D6BE2" w:rsidRDefault="00296C9B" w:rsidP="00296C9B">
      <w:pPr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E2">
        <w:rPr>
          <w:rFonts w:ascii="Times New Roman" w:hAnsi="Times New Roman" w:cs="Times New Roman"/>
          <w:sz w:val="24"/>
          <w:szCs w:val="24"/>
        </w:rPr>
        <w:t xml:space="preserve">Общие выводы В ходе проведения ежегодного самообследования деятельности детского сада, анализа работы ДОУ, оценки реализации выбранной стратегии – все это позволило выявить проблемы сегодняшнего состояния учреждения и наметить пути решения. </w:t>
      </w:r>
    </w:p>
    <w:p w14:paraId="2A31A74A" w14:textId="77777777" w:rsidR="00296C9B" w:rsidRPr="008D6BE2" w:rsidRDefault="00296C9B" w:rsidP="00296C9B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EB82B2" w14:textId="025C7224" w:rsidR="00296C9B" w:rsidRPr="008D6BE2" w:rsidRDefault="00296C9B" w:rsidP="00296C9B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вышеизложенного и данных самоанализа на 202</w:t>
      </w:r>
      <w:r w:rsidR="008C22A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D6B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ставим задачи:</w:t>
      </w:r>
    </w:p>
    <w:p w14:paraId="5F01C512" w14:textId="77777777" w:rsidR="00296C9B" w:rsidRPr="008D6BE2" w:rsidRDefault="00296C9B" w:rsidP="00296C9B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1F23EA5" w14:textId="77777777" w:rsidR="00296C9B" w:rsidRPr="008D6BE2" w:rsidRDefault="00296C9B" w:rsidP="00296C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BE2">
        <w:rPr>
          <w:rFonts w:ascii="Times New Roman" w:hAnsi="Times New Roman" w:cs="Times New Roman"/>
          <w:sz w:val="24"/>
          <w:szCs w:val="24"/>
        </w:rPr>
        <w:t xml:space="preserve">1. Продолжить работу по обновлению содержания и повышению качества муниципальных услуг, оказываемых дошкольным образовательным учреждением. </w:t>
      </w:r>
    </w:p>
    <w:p w14:paraId="255A2A7E" w14:textId="28040DE4" w:rsidR="00296C9B" w:rsidRPr="008D6BE2" w:rsidRDefault="00296C9B" w:rsidP="00296C9B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BE2">
        <w:rPr>
          <w:rFonts w:ascii="Times New Roman" w:hAnsi="Times New Roman" w:cs="Times New Roman"/>
          <w:sz w:val="24"/>
          <w:szCs w:val="24"/>
        </w:rPr>
        <w:t>2. Развивать материально</w:t>
      </w:r>
      <w:r w:rsidR="008C22A9">
        <w:rPr>
          <w:rFonts w:ascii="Times New Roman" w:hAnsi="Times New Roman" w:cs="Times New Roman"/>
          <w:sz w:val="24"/>
          <w:szCs w:val="24"/>
        </w:rPr>
        <w:t>-</w:t>
      </w:r>
      <w:r w:rsidRPr="008D6BE2">
        <w:rPr>
          <w:rFonts w:ascii="Times New Roman" w:hAnsi="Times New Roman" w:cs="Times New Roman"/>
          <w:sz w:val="24"/>
          <w:szCs w:val="24"/>
        </w:rPr>
        <w:t>техническую базу в соответствии с требованиями ФГОС ДО.</w:t>
      </w:r>
    </w:p>
    <w:p w14:paraId="0F1CE27E" w14:textId="77777777" w:rsidR="007F0D6A" w:rsidRPr="008D6BE2" w:rsidRDefault="007F0D6A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29B085" w14:textId="77777777" w:rsidR="007F0D6A" w:rsidRPr="008D6BE2" w:rsidRDefault="007F0D6A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65D9B8" w14:textId="77777777" w:rsidR="007F0D6A" w:rsidRPr="008D6BE2" w:rsidRDefault="007F0D6A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5E6E45" w14:textId="77777777" w:rsidR="007F0D6A" w:rsidRPr="008D6BE2" w:rsidRDefault="007F0D6A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7BB8FB72" w14:textId="77777777" w:rsidR="006652D4" w:rsidRPr="008D6BE2" w:rsidRDefault="006652D4">
      <w:pPr>
        <w:rPr>
          <w:rFonts w:ascii="Times New Roman" w:hAnsi="Times New Roman" w:cs="Times New Roman"/>
          <w:sz w:val="24"/>
          <w:szCs w:val="24"/>
        </w:rPr>
      </w:pPr>
    </w:p>
    <w:sectPr w:rsidR="006652D4" w:rsidRPr="008D6BE2" w:rsidSect="005A0F23">
      <w:pgSz w:w="16838" w:h="11906" w:orient="landscape"/>
      <w:pgMar w:top="1418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EE1571"/>
    <w:multiLevelType w:val="hybridMultilevel"/>
    <w:tmpl w:val="84F8A3B4"/>
    <w:lvl w:ilvl="0" w:tplc="AAEC90F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6A15AB"/>
    <w:multiLevelType w:val="hybridMultilevel"/>
    <w:tmpl w:val="0914934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" w15:restartNumberingAfterBreak="0">
    <w:nsid w:val="4EA679D7"/>
    <w:multiLevelType w:val="hybridMultilevel"/>
    <w:tmpl w:val="0A8CDC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B36"/>
    <w:rsid w:val="00184DB3"/>
    <w:rsid w:val="002418F4"/>
    <w:rsid w:val="0027252B"/>
    <w:rsid w:val="00296C9B"/>
    <w:rsid w:val="003A033C"/>
    <w:rsid w:val="003B6D9B"/>
    <w:rsid w:val="004D3676"/>
    <w:rsid w:val="004F3C41"/>
    <w:rsid w:val="00504B5A"/>
    <w:rsid w:val="005A0F23"/>
    <w:rsid w:val="00607706"/>
    <w:rsid w:val="006652D4"/>
    <w:rsid w:val="00724ED3"/>
    <w:rsid w:val="0074745D"/>
    <w:rsid w:val="0078065B"/>
    <w:rsid w:val="007C4E8B"/>
    <w:rsid w:val="007F0D6A"/>
    <w:rsid w:val="00852740"/>
    <w:rsid w:val="008A4673"/>
    <w:rsid w:val="008C22A9"/>
    <w:rsid w:val="008D6BE2"/>
    <w:rsid w:val="00913428"/>
    <w:rsid w:val="00A513EC"/>
    <w:rsid w:val="00A7460A"/>
    <w:rsid w:val="00AC51F6"/>
    <w:rsid w:val="00B633BD"/>
    <w:rsid w:val="00B86B36"/>
    <w:rsid w:val="00E52992"/>
    <w:rsid w:val="00F20B71"/>
    <w:rsid w:val="00F3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D8F86"/>
  <w15:docId w15:val="{DF751991-8E3E-464A-9070-4ED76F551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46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rsid w:val="008A467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">
    <w:name w:val="Сетка таблицы1"/>
    <w:basedOn w:val="a1"/>
    <w:next w:val="a3"/>
    <w:uiPriority w:val="59"/>
    <w:rsid w:val="005A0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3"/>
    <w:uiPriority w:val="99"/>
    <w:rsid w:val="005A0F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3676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9134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76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ad85karusel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5D41B0-5444-471C-87A6-7F39AD583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4764</Words>
  <Characters>27161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user</cp:lastModifiedBy>
  <cp:revision>2</cp:revision>
  <cp:lastPrinted>2016-09-02T05:59:00Z</cp:lastPrinted>
  <dcterms:created xsi:type="dcterms:W3CDTF">2023-02-12T12:38:00Z</dcterms:created>
  <dcterms:modified xsi:type="dcterms:W3CDTF">2023-02-12T12:38:00Z</dcterms:modified>
</cp:coreProperties>
</file>